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5406F175"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10</w:t>
      </w:r>
      <w:r w:rsidR="00246B77">
        <w:rPr>
          <w:rFonts w:ascii="Arial" w:hAnsi="Arial" w:cs="Arial"/>
          <w:b/>
          <w:bCs/>
          <w:sz w:val="28"/>
        </w:rPr>
        <w:t>bis-e</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6E5CEC" w:rsidRPr="006E5CEC">
        <w:rPr>
          <w:rFonts w:ascii="Arial" w:eastAsia="MS Mincho" w:hAnsi="Arial" w:cs="Arial"/>
          <w:b/>
          <w:bCs/>
          <w:sz w:val="28"/>
          <w:lang w:eastAsia="ja-JP"/>
        </w:rPr>
        <w:t>R1-220</w:t>
      </w:r>
      <w:r w:rsidR="00BF6BEA">
        <w:rPr>
          <w:rFonts w:ascii="Arial" w:eastAsia="MS Mincho" w:hAnsi="Arial" w:cs="Arial"/>
          <w:b/>
          <w:bCs/>
          <w:sz w:val="28"/>
          <w:lang w:eastAsia="ja-JP"/>
        </w:rPr>
        <w:t>8541</w:t>
      </w:r>
      <w:bookmarkStart w:id="0" w:name="_GoBack"/>
      <w:bookmarkEnd w:id="0"/>
    </w:p>
    <w:p w14:paraId="54D710E4" w14:textId="2DA6D7BC" w:rsidR="00EF1A1E" w:rsidRPr="009513AC" w:rsidRDefault="00246B77" w:rsidP="00EF1A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EF1A1E" w:rsidRPr="00A80D3B">
        <w:rPr>
          <w:rFonts w:ascii="Arial" w:eastAsia="MS Mincho" w:hAnsi="Arial" w:cs="Arial"/>
          <w:b/>
          <w:bCs/>
          <w:sz w:val="28"/>
          <w:lang w:eastAsia="ja-JP"/>
        </w:rPr>
        <w:t xml:space="preserve">, </w:t>
      </w:r>
      <w:r w:rsidR="00B771C2">
        <w:rPr>
          <w:rFonts w:ascii="Arial" w:eastAsia="MS Mincho" w:hAnsi="Arial" w:cs="Arial"/>
          <w:b/>
          <w:bCs/>
          <w:sz w:val="28"/>
          <w:lang w:eastAsia="ja-JP"/>
        </w:rPr>
        <w:t>October</w:t>
      </w:r>
      <w:r w:rsidR="00B771C2" w:rsidRPr="00A80D3B">
        <w:rPr>
          <w:rFonts w:ascii="Arial" w:eastAsia="MS Mincho" w:hAnsi="Arial" w:cs="Arial"/>
          <w:b/>
          <w:bCs/>
          <w:sz w:val="28"/>
          <w:lang w:eastAsia="ja-JP"/>
        </w:rPr>
        <w:t xml:space="preserve"> </w:t>
      </w:r>
      <w:r w:rsidR="00B771C2">
        <w:rPr>
          <w:rFonts w:ascii="Arial" w:eastAsia="MS Mincho" w:hAnsi="Arial" w:cs="Arial"/>
          <w:b/>
          <w:bCs/>
          <w:sz w:val="28"/>
          <w:lang w:eastAsia="ja-JP"/>
        </w:rPr>
        <w:t>10</w:t>
      </w:r>
      <w:r w:rsidR="00B771C2">
        <w:rPr>
          <w:rFonts w:ascii="Malgun Gothic" w:eastAsia="Malgun Gothic" w:hAnsi="Malgun Gothic" w:cs="Malgun Gothic" w:hint="eastAsia"/>
          <w:b/>
          <w:bCs/>
          <w:sz w:val="28"/>
          <w:vertAlign w:val="superscript"/>
          <w:lang w:eastAsia="ko-KR"/>
        </w:rPr>
        <w:t>th</w:t>
      </w:r>
      <w:r w:rsidR="00B771C2" w:rsidRPr="006103E1">
        <w:rPr>
          <w:rFonts w:ascii="Arial" w:eastAsia="MS Mincho" w:hAnsi="Arial" w:cs="Arial"/>
          <w:b/>
          <w:bCs/>
          <w:sz w:val="28"/>
          <w:lang w:eastAsia="ja-JP"/>
        </w:rPr>
        <w:t xml:space="preserve"> </w:t>
      </w:r>
      <w:r w:rsidR="00B771C2" w:rsidRPr="00A80D3B">
        <w:rPr>
          <w:rFonts w:ascii="Arial" w:eastAsia="MS Mincho" w:hAnsi="Arial" w:cs="Arial"/>
          <w:b/>
          <w:bCs/>
          <w:sz w:val="28"/>
          <w:lang w:eastAsia="ja-JP"/>
        </w:rPr>
        <w:t xml:space="preserve">– </w:t>
      </w:r>
      <w:r w:rsidR="00B771C2">
        <w:rPr>
          <w:rFonts w:ascii="Arial" w:eastAsia="MS Mincho" w:hAnsi="Arial" w:cs="Arial"/>
          <w:b/>
          <w:bCs/>
          <w:sz w:val="28"/>
          <w:lang w:eastAsia="ja-JP"/>
        </w:rPr>
        <w:t>19</w:t>
      </w:r>
      <w:r w:rsidR="00B771C2" w:rsidRPr="00A80D3B">
        <w:rPr>
          <w:rFonts w:ascii="Arial" w:eastAsia="MS Mincho" w:hAnsi="Arial" w:cs="Arial"/>
          <w:b/>
          <w:bCs/>
          <w:sz w:val="28"/>
          <w:vertAlign w:val="superscript"/>
          <w:lang w:eastAsia="ja-JP"/>
        </w:rPr>
        <w:t>th</w:t>
      </w:r>
      <w:r w:rsidR="00EF1A1E" w:rsidRPr="00B771C2">
        <w:rPr>
          <w:rFonts w:ascii="Arial" w:eastAsia="MS Mincho" w:hAnsi="Arial" w:cs="Arial"/>
          <w:b/>
          <w:bCs/>
          <w:sz w:val="28"/>
          <w:lang w:eastAsia="ja-JP"/>
        </w:rPr>
        <w:t>, 2022</w:t>
      </w:r>
    </w:p>
    <w:p w14:paraId="5AAF9951" w14:textId="6BBD64DD"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1D5CF3E5" w:rsidR="003C346D" w:rsidRPr="00447E0C" w:rsidRDefault="003C346D" w:rsidP="003C346D">
      <w:pPr>
        <w:spacing w:after="60"/>
        <w:ind w:left="1555" w:hanging="1555"/>
        <w:jc w:val="left"/>
        <w:rPr>
          <w:b/>
          <w:lang w:eastAsia="zh-CN"/>
        </w:rPr>
      </w:pPr>
      <w:r w:rsidRPr="00447E0C">
        <w:rPr>
          <w:b/>
        </w:rPr>
        <w:t>Title:</w:t>
      </w:r>
      <w:r w:rsidRPr="00447E0C">
        <w:rPr>
          <w:b/>
        </w:rPr>
        <w:tab/>
      </w:r>
      <w:r w:rsidR="002217B1">
        <w:rPr>
          <w:b/>
        </w:rPr>
        <w:t>D</w:t>
      </w:r>
      <w:r w:rsidR="002217B1">
        <w:rPr>
          <w:rFonts w:hint="eastAsia"/>
          <w:b/>
          <w:lang w:eastAsia="zh-CN"/>
        </w:rPr>
        <w:t>iscussion</w:t>
      </w:r>
      <w:r w:rsidR="00CB59AE">
        <w:rPr>
          <w:b/>
        </w:rPr>
        <w:t xml:space="preserve"> on </w:t>
      </w:r>
      <w:r w:rsidR="00CB59AE">
        <w:rPr>
          <w:rFonts w:hint="eastAsia"/>
          <w:b/>
          <w:lang w:eastAsia="zh-CN"/>
        </w:rPr>
        <w:t>CSI</w:t>
      </w:r>
      <w:r w:rsidR="00CB59AE">
        <w:rPr>
          <w:b/>
        </w:rPr>
        <w:t xml:space="preserve"> </w:t>
      </w:r>
      <w:r w:rsidR="00CB59AE">
        <w:rPr>
          <w:rFonts w:hint="eastAsia"/>
          <w:b/>
          <w:lang w:eastAsia="zh-CN"/>
        </w:rPr>
        <w:t>enhancement</w:t>
      </w:r>
      <w:r w:rsidR="003B7B92" w:rsidRPr="003B7B92">
        <w:rPr>
          <w:rFonts w:hint="eastAsia"/>
        </w:rPr>
        <w:t xml:space="preserve"> </w:t>
      </w:r>
      <w:r w:rsidR="003B7B92">
        <w:rPr>
          <w:rFonts w:hint="eastAsia"/>
          <w:b/>
          <w:lang w:eastAsia="zh-CN"/>
        </w:rPr>
        <w:t xml:space="preserve">for </w:t>
      </w:r>
      <w:r w:rsidR="001617B6">
        <w:rPr>
          <w:b/>
          <w:lang w:eastAsia="zh-CN"/>
        </w:rPr>
        <w:t xml:space="preserve">high/medium UE velocities and </w:t>
      </w:r>
      <w:r w:rsidR="003B7B92">
        <w:rPr>
          <w:rFonts w:hint="eastAsia"/>
          <w:b/>
          <w:lang w:eastAsia="zh-CN"/>
        </w:rPr>
        <w:t>coherent JT</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47B62A3" w14:textId="4D3BDD02" w:rsidR="000E4A81" w:rsidRDefault="000E4A81" w:rsidP="00C90E88">
      <w:pPr>
        <w:rPr>
          <w:lang w:eastAsia="zh-CN"/>
        </w:rPr>
      </w:pPr>
      <w:bookmarkStart w:id="1" w:name="_Ref494215420"/>
      <w:r>
        <w:rPr>
          <w:lang w:eastAsia="zh-CN"/>
        </w:rPr>
        <w:t>I</w:t>
      </w:r>
      <w:r>
        <w:rPr>
          <w:rFonts w:hint="eastAsia"/>
          <w:lang w:eastAsia="zh-CN"/>
        </w:rPr>
        <w:t>n</w:t>
      </w:r>
      <w:r>
        <w:rPr>
          <w:lang w:eastAsia="zh-CN"/>
        </w:rPr>
        <w:t xml:space="preserve"> RAN</w:t>
      </w:r>
      <w:r w:rsidR="00CF3181">
        <w:rPr>
          <w:lang w:eastAsia="zh-CN"/>
        </w:rPr>
        <w:t>1</w:t>
      </w:r>
      <w:r>
        <w:rPr>
          <w:lang w:eastAsia="zh-CN"/>
        </w:rPr>
        <w:t>#</w:t>
      </w:r>
      <w:r w:rsidR="00246B77">
        <w:rPr>
          <w:lang w:eastAsia="zh-CN"/>
        </w:rPr>
        <w:t>110</w:t>
      </w:r>
      <w:r>
        <w:rPr>
          <w:lang w:eastAsia="zh-CN"/>
        </w:rPr>
        <w:t xml:space="preserve"> meeting, </w:t>
      </w:r>
      <w:r w:rsidR="00246B77">
        <w:rPr>
          <w:lang w:eastAsia="zh-CN"/>
        </w:rPr>
        <w:t>RAN1 has discussed on</w:t>
      </w:r>
      <w:r w:rsidR="00CF3181" w:rsidRPr="00CF3181">
        <w:t xml:space="preserve"> </w:t>
      </w:r>
      <w:r w:rsidR="00CF3181" w:rsidRPr="00E50FD8">
        <w:t>Type-II codebook refinement for CJT mTRP</w:t>
      </w:r>
      <w:r w:rsidR="00CF3181">
        <w:t xml:space="preserve">, </w:t>
      </w:r>
      <w:r w:rsidR="00CF3181" w:rsidRPr="00E50FD8">
        <w:t>Type-II codebook refinement for high/medium UE velocities exploiting time-domain correlation/Doppler-domain information</w:t>
      </w:r>
      <w:r w:rsidR="00CF3181">
        <w:t xml:space="preserve">, and </w:t>
      </w:r>
      <w:r w:rsidR="00CF3181" w:rsidRPr="00050EE0">
        <w:t>UE reporting of time-domain channel properties (TDCP) measured via CSI-RS for trackin</w:t>
      </w:r>
      <w:r w:rsidR="00CF3181">
        <w:t>g</w:t>
      </w:r>
      <w:r w:rsidR="000C7D63">
        <w:rPr>
          <w:lang w:eastAsia="zh-CN"/>
        </w:rPr>
        <w:t xml:space="preserve"> [1]</w:t>
      </w:r>
      <w:r>
        <w:rPr>
          <w:lang w:eastAsia="zh-CN"/>
        </w:rPr>
        <w:t xml:space="preserve">. </w:t>
      </w:r>
      <w:r w:rsidR="00246B77">
        <w:rPr>
          <w:lang w:eastAsia="zh-CN"/>
        </w:rPr>
        <w:t>During the meeting, some important agreements have been achieved.</w:t>
      </w:r>
    </w:p>
    <w:p w14:paraId="6BC1EABA" w14:textId="2FE0F7B9" w:rsidR="000E4A81" w:rsidRDefault="000E4A81" w:rsidP="00C90E88">
      <w:pPr>
        <w:rPr>
          <w:lang w:eastAsia="zh-CN"/>
        </w:rPr>
      </w:pPr>
      <w:r>
        <w:rPr>
          <w:lang w:eastAsia="zh-CN"/>
        </w:rPr>
        <w:t xml:space="preserve">In this contribution, we </w:t>
      </w:r>
      <w:r w:rsidR="00827CD4">
        <w:rPr>
          <w:lang w:eastAsia="zh-CN"/>
        </w:rPr>
        <w:t xml:space="preserve">provide our view on </w:t>
      </w:r>
      <w:r w:rsidR="00CF3181">
        <w:rPr>
          <w:lang w:eastAsia="zh-CN"/>
        </w:rPr>
        <w:t>the detailed design for each of the features</w:t>
      </w:r>
      <w:r>
        <w:rPr>
          <w:lang w:eastAsia="zh-CN"/>
        </w:rPr>
        <w:t>.</w:t>
      </w:r>
    </w:p>
    <w:p w14:paraId="29D39399" w14:textId="77777777" w:rsidR="00CF3181" w:rsidRPr="000E4A81" w:rsidRDefault="00CF3181" w:rsidP="00C90E88">
      <w:pPr>
        <w:rPr>
          <w:lang w:eastAsia="zh-CN"/>
        </w:rPr>
      </w:pPr>
    </w:p>
    <w:p w14:paraId="0956CE5F" w14:textId="77777777" w:rsidR="000E4A81" w:rsidRDefault="000E4A81" w:rsidP="00804F14">
      <w:pPr>
        <w:pStyle w:val="1"/>
        <w:rPr>
          <w:lang w:eastAsia="zh-CN"/>
        </w:rPr>
      </w:pPr>
      <w:r>
        <w:rPr>
          <w:lang w:eastAsia="zh-CN"/>
        </w:rPr>
        <w:t>Discussion</w:t>
      </w:r>
    </w:p>
    <w:p w14:paraId="699752DF" w14:textId="7DA4C5ED" w:rsidR="008877F7" w:rsidRDefault="00DE2516" w:rsidP="00DE2516">
      <w:pPr>
        <w:pStyle w:val="2"/>
        <w:rPr>
          <w:lang w:eastAsia="zh-CN"/>
        </w:rPr>
      </w:pPr>
      <w:r>
        <w:rPr>
          <w:lang w:eastAsia="zh-CN"/>
        </w:rPr>
        <w:t>CSI enhancement for CJT</w:t>
      </w:r>
    </w:p>
    <w:p w14:paraId="54810C81" w14:textId="5FDCFF1F" w:rsidR="00E15203" w:rsidRDefault="00246B77" w:rsidP="001617B6">
      <w:pPr>
        <w:rPr>
          <w:lang w:eastAsia="zh-CN"/>
        </w:rPr>
      </w:pPr>
      <w:r>
        <w:rPr>
          <w:lang w:eastAsia="zh-CN"/>
        </w:rPr>
        <w:t xml:space="preserve">Regarding </w:t>
      </w:r>
      <w:r w:rsidRPr="00246B77">
        <w:rPr>
          <w:lang w:eastAsia="zh-CN"/>
        </w:rPr>
        <w:t xml:space="preserve">the </w:t>
      </w:r>
      <w:r>
        <w:rPr>
          <w:lang w:eastAsia="zh-CN"/>
        </w:rPr>
        <w:t xml:space="preserve">determination of the </w:t>
      </w:r>
      <w:r w:rsidRPr="00246B77">
        <w:rPr>
          <w:lang w:eastAsia="zh-CN"/>
        </w:rPr>
        <w:t>number of cooperating TRPs</w:t>
      </w:r>
      <w:r>
        <w:rPr>
          <w:lang w:eastAsia="zh-CN"/>
        </w:rPr>
        <w:t xml:space="preserve">, reporting </w:t>
      </w:r>
      <w:r w:rsidRPr="00961ADC">
        <w:rPr>
          <w:rFonts w:ascii="Times" w:eastAsia="Batang" w:hAnsi="Times"/>
          <w:szCs w:val="24"/>
        </w:rPr>
        <w:t>CSI corresponding to K transmission hypotheses</w:t>
      </w:r>
      <w:r>
        <w:rPr>
          <w:rFonts w:ascii="Times" w:eastAsia="Batang" w:hAnsi="Times"/>
          <w:szCs w:val="24"/>
        </w:rPr>
        <w:t xml:space="preserve"> was ruled out, and two remaining alternatives are listed below,</w:t>
      </w:r>
    </w:p>
    <w:tbl>
      <w:tblPr>
        <w:tblStyle w:val="ad"/>
        <w:tblW w:w="0" w:type="auto"/>
        <w:tblLook w:val="04A0" w:firstRow="1" w:lastRow="0" w:firstColumn="1" w:lastColumn="0" w:noHBand="0" w:noVBand="1"/>
      </w:tblPr>
      <w:tblGrid>
        <w:gridCol w:w="9307"/>
      </w:tblGrid>
      <w:tr w:rsidR="00E15203" w14:paraId="339E2297" w14:textId="77777777" w:rsidTr="006E4FE6">
        <w:tc>
          <w:tcPr>
            <w:tcW w:w="9307" w:type="dxa"/>
          </w:tcPr>
          <w:p w14:paraId="1DB0A74D" w14:textId="77777777" w:rsidR="00E15203" w:rsidRPr="00E15203" w:rsidRDefault="00E15203" w:rsidP="00E15203">
            <w:pPr>
              <w:autoSpaceDE/>
              <w:autoSpaceDN/>
              <w:adjustRightInd/>
              <w:snapToGrid/>
              <w:spacing w:before="0" w:after="0"/>
              <w:jc w:val="left"/>
              <w:rPr>
                <w:rFonts w:eastAsia="Batang"/>
                <w:iCs/>
                <w:sz w:val="20"/>
                <w:szCs w:val="20"/>
                <w:highlight w:val="green"/>
                <w:lang w:val="en-GB"/>
              </w:rPr>
            </w:pPr>
            <w:r w:rsidRPr="00E15203">
              <w:rPr>
                <w:rFonts w:eastAsia="Batang"/>
                <w:iCs/>
                <w:sz w:val="20"/>
                <w:szCs w:val="20"/>
                <w:highlight w:val="green"/>
                <w:lang w:val="en-GB"/>
              </w:rPr>
              <w:t>Agreement</w:t>
            </w:r>
          </w:p>
          <w:p w14:paraId="1D0EFBA2" w14:textId="77777777" w:rsidR="00E15203" w:rsidRPr="00E15203" w:rsidRDefault="00E15203" w:rsidP="00E15203">
            <w:pPr>
              <w:autoSpaceDE/>
              <w:autoSpaceDN/>
              <w:adjustRightInd/>
              <w:spacing w:before="0" w:after="0"/>
              <w:rPr>
                <w:rFonts w:eastAsia="Batang"/>
                <w:sz w:val="20"/>
                <w:szCs w:val="20"/>
                <w:lang w:val="en-GB"/>
              </w:rPr>
            </w:pPr>
            <w:r w:rsidRPr="00E15203">
              <w:rPr>
                <w:rFonts w:eastAsia="Batang"/>
                <w:sz w:val="20"/>
                <w:szCs w:val="20"/>
                <w:lang w:val="en-GB"/>
              </w:rPr>
              <w:t>On the Type-II codebook refinement for CJT mTRP, down-select from the following TRP selection/determination schemes (where N is the number of cooperating TRPs assumed in PMI reporting) by RAN1#110bis-e:</w:t>
            </w:r>
          </w:p>
          <w:p w14:paraId="62D83457" w14:textId="77777777" w:rsidR="00E15203" w:rsidRPr="00E15203" w:rsidRDefault="00E15203" w:rsidP="00E15203">
            <w:pPr>
              <w:numPr>
                <w:ilvl w:val="0"/>
                <w:numId w:val="39"/>
              </w:numPr>
              <w:suppressAutoHyphens/>
              <w:autoSpaceDE/>
              <w:autoSpaceDN/>
              <w:adjustRightInd/>
              <w:snapToGrid/>
              <w:spacing w:before="0" w:after="0"/>
              <w:jc w:val="left"/>
              <w:rPr>
                <w:rFonts w:eastAsia="Batang"/>
                <w:sz w:val="20"/>
                <w:szCs w:val="20"/>
                <w:lang w:val="en-GB" w:eastAsia="x-none"/>
              </w:rPr>
            </w:pPr>
            <w:r w:rsidRPr="00E15203">
              <w:rPr>
                <w:rFonts w:eastAsia="Batang"/>
                <w:sz w:val="20"/>
                <w:szCs w:val="20"/>
                <w:lang w:val="en-GB" w:eastAsia="x-none"/>
              </w:rPr>
              <w:t>Alt1. N is gNB-configured via higher-layer (RRC) signalling</w:t>
            </w:r>
          </w:p>
          <w:p w14:paraId="1B5CDA2E" w14:textId="77777777" w:rsidR="00E15203" w:rsidRPr="00E15203" w:rsidRDefault="00E15203" w:rsidP="00E15203">
            <w:pPr>
              <w:numPr>
                <w:ilvl w:val="1"/>
                <w:numId w:val="39"/>
              </w:numPr>
              <w:suppressAutoHyphens/>
              <w:autoSpaceDE/>
              <w:autoSpaceDN/>
              <w:adjustRightInd/>
              <w:snapToGrid/>
              <w:spacing w:before="0" w:after="0"/>
              <w:jc w:val="left"/>
              <w:rPr>
                <w:rFonts w:eastAsia="Batang"/>
                <w:sz w:val="20"/>
                <w:szCs w:val="20"/>
                <w:lang w:val="en-GB" w:eastAsia="x-none"/>
              </w:rPr>
            </w:pPr>
            <w:r w:rsidRPr="00E15203">
              <w:rPr>
                <w:rFonts w:eastAsia="Batang"/>
                <w:sz w:val="20"/>
                <w:szCs w:val="20"/>
                <w:lang w:val="en-GB" w:eastAsia="x-none"/>
              </w:rPr>
              <w:t>The N configured TRPs are gNB-configured via higher-layer (RRC) signalling</w:t>
            </w:r>
          </w:p>
          <w:p w14:paraId="542AD1C1" w14:textId="77777777" w:rsidR="00E15203" w:rsidRPr="00E15203" w:rsidRDefault="00E15203" w:rsidP="00E15203">
            <w:pPr>
              <w:numPr>
                <w:ilvl w:val="1"/>
                <w:numId w:val="39"/>
              </w:numPr>
              <w:suppressAutoHyphens/>
              <w:autoSpaceDE/>
              <w:autoSpaceDN/>
              <w:adjustRightInd/>
              <w:snapToGrid/>
              <w:spacing w:before="0" w:after="0"/>
              <w:jc w:val="left"/>
              <w:rPr>
                <w:rFonts w:eastAsia="Batang"/>
                <w:sz w:val="20"/>
                <w:szCs w:val="20"/>
                <w:lang w:val="en-GB" w:eastAsia="x-none"/>
              </w:rPr>
            </w:pPr>
            <w:r w:rsidRPr="00E15203">
              <w:rPr>
                <w:rFonts w:eastAsia="Batang"/>
                <w:sz w:val="20"/>
                <w:szCs w:val="20"/>
                <w:lang w:val="en-GB" w:eastAsia="x-none"/>
              </w:rPr>
              <w:t>Note: only one transmission hypothesis is reported</w:t>
            </w:r>
          </w:p>
          <w:p w14:paraId="09BDB80D" w14:textId="77777777" w:rsidR="00E15203" w:rsidRPr="00E15203" w:rsidRDefault="00E15203" w:rsidP="00E15203">
            <w:pPr>
              <w:numPr>
                <w:ilvl w:val="0"/>
                <w:numId w:val="39"/>
              </w:numPr>
              <w:suppressAutoHyphens/>
              <w:autoSpaceDE/>
              <w:autoSpaceDN/>
              <w:adjustRightInd/>
              <w:snapToGrid/>
              <w:spacing w:before="0" w:after="0"/>
              <w:jc w:val="left"/>
              <w:rPr>
                <w:rFonts w:eastAsia="Batang"/>
                <w:sz w:val="20"/>
                <w:szCs w:val="20"/>
                <w:lang w:val="en-GB" w:eastAsia="x-none"/>
              </w:rPr>
            </w:pPr>
            <w:r w:rsidRPr="00E15203">
              <w:rPr>
                <w:rFonts w:eastAsia="Batang"/>
                <w:sz w:val="20"/>
                <w:szCs w:val="20"/>
                <w:lang w:val="en-GB" w:eastAsia="x-none"/>
              </w:rPr>
              <w:t>Alt2. N is UE-selected and reported as a part of CSI report where N</w:t>
            </w:r>
            <m:oMath>
              <m:r>
                <w:rPr>
                  <w:rFonts w:ascii="Cambria Math" w:eastAsia="Batang" w:hAnsi="Cambria Math"/>
                  <w:sz w:val="20"/>
                  <w:szCs w:val="20"/>
                  <w:lang w:val="en-GB"/>
                </w:rPr>
                <m:t>∈</m:t>
              </m:r>
            </m:oMath>
            <w:r w:rsidRPr="00E15203">
              <w:rPr>
                <w:rFonts w:eastAsia="Batang"/>
                <w:sz w:val="20"/>
                <w:szCs w:val="20"/>
                <w:lang w:val="en-GB" w:eastAsia="x-none"/>
              </w:rPr>
              <w:t xml:space="preserve">{1,..., NTRP} </w:t>
            </w:r>
          </w:p>
          <w:p w14:paraId="4E4A8385" w14:textId="77777777" w:rsidR="00E15203" w:rsidRPr="00E15203" w:rsidRDefault="00E15203" w:rsidP="00E15203">
            <w:pPr>
              <w:numPr>
                <w:ilvl w:val="1"/>
                <w:numId w:val="39"/>
              </w:numPr>
              <w:suppressAutoHyphens/>
              <w:autoSpaceDE/>
              <w:autoSpaceDN/>
              <w:adjustRightInd/>
              <w:snapToGrid/>
              <w:spacing w:before="0" w:after="0"/>
              <w:jc w:val="left"/>
              <w:rPr>
                <w:rFonts w:eastAsia="Batang"/>
                <w:sz w:val="20"/>
                <w:szCs w:val="20"/>
                <w:lang w:val="en-GB" w:eastAsia="x-none"/>
              </w:rPr>
            </w:pPr>
            <w:r w:rsidRPr="00E15203">
              <w:rPr>
                <w:rFonts w:eastAsia="Batang"/>
                <w:sz w:val="20"/>
                <w:szCs w:val="20"/>
                <w:lang w:val="en-GB" w:eastAsia="x-none"/>
              </w:rPr>
              <w:t xml:space="preserve">N is the number of cooperating TRPs, while NTRP is the maximum number of cooperating TRPs configured by gNB </w:t>
            </w:r>
          </w:p>
          <w:p w14:paraId="1BA45305" w14:textId="77777777" w:rsidR="00E15203" w:rsidRPr="00E15203" w:rsidRDefault="00E15203" w:rsidP="00E15203">
            <w:pPr>
              <w:numPr>
                <w:ilvl w:val="1"/>
                <w:numId w:val="39"/>
              </w:numPr>
              <w:suppressAutoHyphens/>
              <w:autoSpaceDE/>
              <w:autoSpaceDN/>
              <w:adjustRightInd/>
              <w:snapToGrid/>
              <w:spacing w:before="0" w:after="0"/>
              <w:jc w:val="left"/>
              <w:rPr>
                <w:rFonts w:eastAsia="Batang"/>
                <w:sz w:val="20"/>
                <w:szCs w:val="20"/>
                <w:lang w:val="en-GB" w:eastAsia="x-none"/>
              </w:rPr>
            </w:pPr>
            <w:r w:rsidRPr="00E15203">
              <w:rPr>
                <w:rFonts w:eastAsia="Batang"/>
                <w:sz w:val="20"/>
                <w:szCs w:val="20"/>
                <w:lang w:val="en-GB" w:eastAsia="x-none"/>
              </w:rPr>
              <w:t>In this case, the selection of N out of NTRP TRPs is also reported (FFS: exact reporting scheme)</w:t>
            </w:r>
          </w:p>
          <w:p w14:paraId="0A11A828" w14:textId="77777777" w:rsidR="00E15203" w:rsidRPr="00E15203" w:rsidRDefault="00E15203" w:rsidP="00E15203">
            <w:pPr>
              <w:numPr>
                <w:ilvl w:val="1"/>
                <w:numId w:val="39"/>
              </w:numPr>
              <w:suppressAutoHyphens/>
              <w:autoSpaceDE/>
              <w:autoSpaceDN/>
              <w:adjustRightInd/>
              <w:snapToGrid/>
              <w:spacing w:before="0" w:after="0"/>
              <w:jc w:val="left"/>
              <w:rPr>
                <w:rFonts w:eastAsia="Batang"/>
                <w:sz w:val="20"/>
                <w:szCs w:val="20"/>
                <w:lang w:val="en-GB" w:eastAsia="x-none"/>
              </w:rPr>
            </w:pPr>
            <w:r w:rsidRPr="00E15203">
              <w:rPr>
                <w:rFonts w:eastAsia="Batang"/>
                <w:sz w:val="20"/>
                <w:szCs w:val="20"/>
                <w:lang w:val="en-GB" w:eastAsia="x-none"/>
              </w:rPr>
              <w:t>FFS: Configuration of NTRP TRPs and the value of NTRP, whether explicit or implicit</w:t>
            </w:r>
          </w:p>
          <w:p w14:paraId="626CC8FE" w14:textId="77777777" w:rsidR="00E15203" w:rsidRPr="00E15203" w:rsidRDefault="00E15203" w:rsidP="00E15203">
            <w:pPr>
              <w:numPr>
                <w:ilvl w:val="1"/>
                <w:numId w:val="39"/>
              </w:numPr>
              <w:suppressAutoHyphens/>
              <w:autoSpaceDE/>
              <w:autoSpaceDN/>
              <w:adjustRightInd/>
              <w:snapToGrid/>
              <w:spacing w:before="0" w:after="0"/>
              <w:jc w:val="left"/>
              <w:rPr>
                <w:rFonts w:eastAsia="Batang"/>
                <w:sz w:val="20"/>
                <w:szCs w:val="20"/>
                <w:lang w:val="en-GB" w:eastAsia="x-none"/>
              </w:rPr>
            </w:pPr>
            <w:r w:rsidRPr="00E15203">
              <w:rPr>
                <w:rFonts w:eastAsia="Batang"/>
                <w:sz w:val="20"/>
                <w:szCs w:val="20"/>
                <w:lang w:val="en-GB" w:eastAsia="x-none"/>
              </w:rPr>
              <w:t xml:space="preserve">Note: only one transmission hypothesis is reported. </w:t>
            </w:r>
            <w:r w:rsidRPr="00E15203">
              <w:rPr>
                <w:rFonts w:eastAsia="Batang"/>
                <w:color w:val="FF0000"/>
                <w:sz w:val="20"/>
                <w:szCs w:val="20"/>
                <w:lang w:val="en-GB" w:eastAsia="x-none"/>
              </w:rPr>
              <w:t>UE is not mandated to calculate CSI for multiple transmission hypotheses.</w:t>
            </w:r>
          </w:p>
          <w:p w14:paraId="08FB7462" w14:textId="77777777" w:rsidR="00E15203" w:rsidRPr="00E15203" w:rsidRDefault="00E15203" w:rsidP="00E15203">
            <w:pPr>
              <w:autoSpaceDE/>
              <w:autoSpaceDN/>
              <w:adjustRightInd/>
              <w:spacing w:before="0" w:after="0"/>
              <w:rPr>
                <w:rFonts w:eastAsia="Batang"/>
                <w:sz w:val="20"/>
                <w:szCs w:val="20"/>
                <w:lang w:val="en-GB"/>
              </w:rPr>
            </w:pPr>
            <w:r w:rsidRPr="00E15203">
              <w:rPr>
                <w:rFonts w:eastAsia="Batang"/>
                <w:sz w:val="20"/>
                <w:szCs w:val="20"/>
                <w:lang w:val="en-GB"/>
              </w:rPr>
              <w:t xml:space="preserve">FFS: Whether S-TRP transmission hypothesis is also reported </w:t>
            </w:r>
          </w:p>
          <w:p w14:paraId="7B2ACA41" w14:textId="6154078E" w:rsidR="00E15203" w:rsidRPr="00E15203" w:rsidRDefault="00E15203" w:rsidP="006E4FE6">
            <w:pPr>
              <w:autoSpaceDE/>
              <w:autoSpaceDN/>
              <w:adjustRightInd/>
              <w:snapToGrid/>
              <w:spacing w:before="0" w:after="0"/>
              <w:jc w:val="left"/>
              <w:rPr>
                <w:rFonts w:ascii="Times" w:eastAsia="Batang" w:hAnsi="Times"/>
                <w:sz w:val="20"/>
                <w:szCs w:val="24"/>
                <w:lang w:val="en-GB" w:eastAsia="ko-KR"/>
              </w:rPr>
            </w:pPr>
          </w:p>
        </w:tc>
      </w:tr>
    </w:tbl>
    <w:p w14:paraId="04F171BF" w14:textId="2B2728E7" w:rsidR="00E15203" w:rsidRDefault="006D36CC" w:rsidP="00E15203">
      <w:pPr>
        <w:rPr>
          <w:lang w:eastAsia="zh-CN"/>
        </w:rPr>
      </w:pPr>
      <w:r>
        <w:rPr>
          <w:lang w:eastAsia="zh-CN"/>
        </w:rPr>
        <w:t>I</w:t>
      </w:r>
      <w:r w:rsidR="00E15203" w:rsidRPr="00246B77">
        <w:rPr>
          <w:lang w:eastAsia="zh-CN"/>
        </w:rPr>
        <w:t>t is beneficial if UE could recommend the TRP group based on channel measurements. Otherwise, if gNB received the PMI/RI/CQI corresponding to all configured TRPs, gNB may have to trigger another CSI report if it needs to change the number of cooperating TRPs. Therefore, we prefer Alt2.</w:t>
      </w:r>
    </w:p>
    <w:p w14:paraId="2ACB13FB" w14:textId="11539BC0" w:rsidR="00E15203" w:rsidRPr="00E15203" w:rsidRDefault="00E15203" w:rsidP="001617B6">
      <w:pPr>
        <w:rPr>
          <w:b/>
          <w:i/>
          <w:lang w:eastAsia="zh-CN"/>
        </w:rPr>
      </w:pPr>
      <w:r>
        <w:rPr>
          <w:b/>
          <w:i/>
          <w:lang w:eastAsia="zh-CN"/>
        </w:rPr>
        <w:t>Proposal</w:t>
      </w:r>
      <w:r w:rsidR="005242FE">
        <w:rPr>
          <w:b/>
          <w:i/>
          <w:lang w:eastAsia="zh-CN"/>
        </w:rPr>
        <w:t xml:space="preserve"> 1</w:t>
      </w:r>
      <w:r w:rsidRPr="000D5747">
        <w:rPr>
          <w:b/>
          <w:i/>
          <w:lang w:eastAsia="zh-CN"/>
        </w:rPr>
        <w:t xml:space="preserve">: </w:t>
      </w:r>
      <w:r>
        <w:rPr>
          <w:b/>
          <w:i/>
          <w:lang w:eastAsia="zh-CN"/>
        </w:rPr>
        <w:t>For TRP selection/determination scheme, s</w:t>
      </w:r>
      <w:r w:rsidRPr="000D5747">
        <w:rPr>
          <w:b/>
          <w:i/>
          <w:lang w:eastAsia="zh-CN"/>
        </w:rPr>
        <w:t>upport Alt2:</w:t>
      </w:r>
      <w:r w:rsidRPr="000D5747">
        <w:rPr>
          <w:rFonts w:ascii="Times" w:eastAsia="Batang" w:hAnsi="Times"/>
          <w:b/>
          <w:i/>
        </w:rPr>
        <w:t xml:space="preserve"> N is UE-selected and reported as a part of CSI report where N</w:t>
      </w:r>
      <m:oMath>
        <m:r>
          <m:rPr>
            <m:sty m:val="bi"/>
          </m:rPr>
          <w:rPr>
            <w:rFonts w:ascii="Cambria Math" w:eastAsia="Batang" w:hAnsi="Cambria Math"/>
          </w:rPr>
          <m:t>∈</m:t>
        </m:r>
      </m:oMath>
      <w:r w:rsidRPr="000D5747">
        <w:rPr>
          <w:rFonts w:ascii="Times" w:eastAsia="Batang" w:hAnsi="Times"/>
          <w:b/>
          <w:i/>
        </w:rPr>
        <w:t>{1,..., N</w:t>
      </w:r>
      <w:r w:rsidRPr="000D5747">
        <w:rPr>
          <w:rFonts w:ascii="Times" w:eastAsia="Batang" w:hAnsi="Times"/>
          <w:b/>
          <w:i/>
          <w:vertAlign w:val="subscript"/>
        </w:rPr>
        <w:t>TRP</w:t>
      </w:r>
      <w:r w:rsidRPr="000D5747">
        <w:rPr>
          <w:rFonts w:ascii="Times" w:eastAsia="Batang" w:hAnsi="Times"/>
          <w:b/>
          <w:i/>
        </w:rPr>
        <w:t>}</w:t>
      </w:r>
    </w:p>
    <w:p w14:paraId="47D21E7D" w14:textId="4922650D" w:rsidR="001E04FE" w:rsidRDefault="001E04FE" w:rsidP="001E04FE">
      <w:pPr>
        <w:rPr>
          <w:lang w:eastAsia="zh-CN"/>
        </w:rPr>
      </w:pPr>
      <w:r>
        <w:rPr>
          <w:lang w:eastAsia="zh-CN"/>
        </w:rPr>
        <w:t>Regarding the codebook structure, RAN1 has agreed to support the following two modes.</w:t>
      </w:r>
    </w:p>
    <w:tbl>
      <w:tblPr>
        <w:tblStyle w:val="ad"/>
        <w:tblW w:w="0" w:type="auto"/>
        <w:tblLook w:val="04A0" w:firstRow="1" w:lastRow="0" w:firstColumn="1" w:lastColumn="0" w:noHBand="0" w:noVBand="1"/>
      </w:tblPr>
      <w:tblGrid>
        <w:gridCol w:w="9307"/>
      </w:tblGrid>
      <w:tr w:rsidR="001E04FE" w14:paraId="4D9E722C" w14:textId="77777777" w:rsidTr="006B4491">
        <w:tc>
          <w:tcPr>
            <w:tcW w:w="9307" w:type="dxa"/>
          </w:tcPr>
          <w:p w14:paraId="62E8782D" w14:textId="77777777" w:rsidR="001E04FE" w:rsidRPr="0001073B" w:rsidRDefault="001E04FE" w:rsidP="00310AD1">
            <w:pPr>
              <w:autoSpaceDE/>
              <w:autoSpaceDN/>
              <w:adjustRightInd/>
              <w:snapToGrid/>
              <w:spacing w:before="0" w:after="0"/>
              <w:jc w:val="left"/>
              <w:rPr>
                <w:rFonts w:eastAsia="Batang"/>
                <w:iCs/>
                <w:sz w:val="20"/>
                <w:szCs w:val="20"/>
                <w:highlight w:val="green"/>
                <w:lang w:val="en-GB"/>
              </w:rPr>
            </w:pPr>
            <w:r w:rsidRPr="0001073B">
              <w:rPr>
                <w:rFonts w:eastAsia="Batang"/>
                <w:iCs/>
                <w:sz w:val="20"/>
                <w:szCs w:val="20"/>
                <w:highlight w:val="green"/>
                <w:lang w:val="en-GB"/>
              </w:rPr>
              <w:t>Agreement</w:t>
            </w:r>
          </w:p>
          <w:p w14:paraId="0B573D3A" w14:textId="77777777" w:rsidR="001E04FE" w:rsidRPr="0001073B" w:rsidRDefault="001E04FE" w:rsidP="00310AD1">
            <w:pPr>
              <w:autoSpaceDE/>
              <w:autoSpaceDN/>
              <w:adjustRightInd/>
              <w:spacing w:before="0" w:after="0"/>
              <w:rPr>
                <w:rFonts w:eastAsia="Batang"/>
                <w:sz w:val="20"/>
                <w:szCs w:val="20"/>
                <w:lang w:val="en-GB"/>
              </w:rPr>
            </w:pPr>
            <w:r w:rsidRPr="0001073B">
              <w:rPr>
                <w:rFonts w:eastAsia="Batang"/>
                <w:sz w:val="20"/>
                <w:szCs w:val="20"/>
                <w:lang w:val="en-GB"/>
              </w:rPr>
              <w:t>For the Rel-18 Type-II codebook for CJT mTRP, support the following two modes:</w:t>
            </w:r>
          </w:p>
          <w:p w14:paraId="2CD49C9C" w14:textId="77777777" w:rsidR="001E04FE" w:rsidRPr="0001073B" w:rsidRDefault="001E04FE" w:rsidP="00310AD1">
            <w:pPr>
              <w:numPr>
                <w:ilvl w:val="0"/>
                <w:numId w:val="41"/>
              </w:numPr>
              <w:autoSpaceDE/>
              <w:autoSpaceDN/>
              <w:adjustRightInd/>
              <w:snapToGrid/>
              <w:spacing w:before="0" w:after="0"/>
              <w:jc w:val="left"/>
              <w:rPr>
                <w:rFonts w:eastAsia="Batang"/>
                <w:sz w:val="20"/>
                <w:szCs w:val="20"/>
                <w:lang w:val="en-GB"/>
              </w:rPr>
            </w:pPr>
            <w:r w:rsidRPr="0001073B">
              <w:rPr>
                <w:rFonts w:eastAsia="Batang"/>
                <w:sz w:val="20"/>
                <w:szCs w:val="20"/>
                <w:lang w:val="en-GB"/>
              </w:rPr>
              <w:t xml:space="preserve">Mode 1: Per-TRP/TRP-group SD/FD basis selection which allows independent FD basis selection across N TRPs / TRP groups. </w:t>
            </w:r>
            <w:r w:rsidRPr="0001073B">
              <w:rPr>
                <w:rFonts w:eastAsia="Batang"/>
                <w:sz w:val="20"/>
                <w:szCs w:val="20"/>
                <w:u w:val="single"/>
                <w:lang w:val="en-GB"/>
              </w:rPr>
              <w:t>Example</w:t>
            </w:r>
            <w:r w:rsidRPr="0001073B">
              <w:rPr>
                <w:rFonts w:eastAsia="Batang"/>
                <w:sz w:val="20"/>
                <w:szCs w:val="20"/>
                <w:lang w:val="en-GB"/>
              </w:rPr>
              <w:t xml:space="preserve"> formulation (</w:t>
            </w:r>
            <w:r w:rsidRPr="0001073B">
              <w:rPr>
                <w:rFonts w:eastAsia="Batang"/>
                <w:i/>
                <w:iCs/>
                <w:sz w:val="20"/>
                <w:szCs w:val="20"/>
                <w:lang w:val="en-GB"/>
              </w:rPr>
              <w:t>N</w:t>
            </w:r>
            <w:r w:rsidRPr="0001073B">
              <w:rPr>
                <w:rFonts w:eastAsia="Batang"/>
                <w:sz w:val="20"/>
                <w:szCs w:val="20"/>
                <w:lang w:val="en-GB"/>
              </w:rPr>
              <w:t xml:space="preserve"> = number of TRPs or TRP groups): </w:t>
            </w:r>
          </w:p>
          <w:p w14:paraId="7388CB89" w14:textId="77777777" w:rsidR="001E04FE" w:rsidRPr="0001073B" w:rsidRDefault="005962C5" w:rsidP="00310AD1">
            <w:pPr>
              <w:autoSpaceDE/>
              <w:autoSpaceDN/>
              <w:adjustRightInd/>
              <w:spacing w:before="0" w:after="0"/>
              <w:jc w:val="center"/>
              <w:rPr>
                <w:rFonts w:eastAsia="Batang"/>
                <w:sz w:val="20"/>
                <w:szCs w:val="20"/>
                <w:lang w:val="en-GB"/>
              </w:rPr>
            </w:pPr>
            <m:oMathPara>
              <m:oMath>
                <m:d>
                  <m:dPr>
                    <m:begChr m:val="["/>
                    <m:endChr m:val="]"/>
                    <m:ctrlPr>
                      <w:rPr>
                        <w:rFonts w:ascii="Cambria Math" w:eastAsia="Cambria Math" w:hAnsi="Cambria Math"/>
                        <w:i/>
                        <w:iCs/>
                        <w:sz w:val="20"/>
                        <w:szCs w:val="20"/>
                        <w:lang w:val="en-GB"/>
                      </w:rPr>
                    </m:ctrlPr>
                  </m:dPr>
                  <m:e>
                    <m:m>
                      <m:mPr>
                        <m:mcs>
                          <m:mc>
                            <m:mcPr>
                              <m:count m:val="1"/>
                              <m:mcJc m:val="center"/>
                            </m:mcPr>
                          </m:mc>
                        </m:mcs>
                        <m:ctrlPr>
                          <w:rPr>
                            <w:rFonts w:ascii="Cambria Math" w:eastAsia="Cambria Math" w:hAnsi="Cambria Math"/>
                            <w:i/>
                            <w:iCs/>
                            <w:sz w:val="20"/>
                            <w:szCs w:val="20"/>
                            <w:lang w:val="en-GB"/>
                          </w:rPr>
                        </m:ctrlPr>
                      </m:mPr>
                      <m:mr>
                        <m:e>
                          <m:sSub>
                            <m:sSubPr>
                              <m:ctrlPr>
                                <w:rPr>
                                  <w:rFonts w:ascii="Cambria Math" w:eastAsia="Cambria Math" w:hAnsi="Cambria Math"/>
                                  <w:i/>
                                  <w:iCs/>
                                  <w:sz w:val="20"/>
                                  <w:szCs w:val="20"/>
                                  <w:lang w:val="en-GB"/>
                                </w:rPr>
                              </m:ctrlPr>
                            </m:sSubPr>
                            <m:e>
                              <m:r>
                                <m:rPr>
                                  <m:sty m:val="bi"/>
                                </m:rPr>
                                <w:rPr>
                                  <w:rFonts w:ascii="Cambria Math" w:eastAsia="Batang" w:hAnsi="Cambria Math"/>
                                  <w:sz w:val="20"/>
                                  <w:szCs w:val="20"/>
                                  <w:lang w:val="en-GB"/>
                                </w:rPr>
                                <m:t>W</m:t>
                              </m:r>
                            </m:e>
                            <m:sub>
                              <m:r>
                                <w:rPr>
                                  <w:rFonts w:ascii="Cambria Math" w:eastAsia="Batang" w:hAnsi="Cambria Math"/>
                                  <w:sz w:val="20"/>
                                  <w:szCs w:val="20"/>
                                  <w:lang w:val="en-GB"/>
                                </w:rPr>
                                <m:t>1,1</m:t>
                              </m:r>
                            </m:sub>
                          </m:sSub>
                          <m:sSub>
                            <m:sSubPr>
                              <m:ctrlPr>
                                <w:rPr>
                                  <w:rFonts w:ascii="Cambria Math" w:eastAsia="Cambria Math" w:hAnsi="Cambria Math"/>
                                  <w:i/>
                                  <w:iCs/>
                                  <w:sz w:val="20"/>
                                  <w:szCs w:val="20"/>
                                  <w:lang w:val="en-GB"/>
                                </w:rPr>
                              </m:ctrlPr>
                            </m:sSubPr>
                            <m:e>
                              <m:acc>
                                <m:accPr>
                                  <m:chr m:val="̃"/>
                                  <m:ctrlPr>
                                    <w:rPr>
                                      <w:rFonts w:ascii="Cambria Math" w:eastAsia="Cambria Math" w:hAnsi="Cambria Math"/>
                                      <w:i/>
                                      <w:iCs/>
                                      <w:sz w:val="20"/>
                                      <w:szCs w:val="20"/>
                                      <w:lang w:val="en-GB"/>
                                    </w:rPr>
                                  </m:ctrlPr>
                                </m:accPr>
                                <m:e>
                                  <m:r>
                                    <m:rPr>
                                      <m:sty m:val="bi"/>
                                    </m:rPr>
                                    <w:rPr>
                                      <w:rFonts w:ascii="Cambria Math" w:eastAsia="Batang" w:hAnsi="Cambria Math"/>
                                      <w:sz w:val="20"/>
                                      <w:szCs w:val="20"/>
                                      <w:lang w:val="en-GB"/>
                                    </w:rPr>
                                    <m:t>W</m:t>
                                  </m:r>
                                </m:e>
                              </m:acc>
                            </m:e>
                            <m:sub>
                              <m:r>
                                <m:rPr>
                                  <m:sty m:val="p"/>
                                </m:rPr>
                                <w:rPr>
                                  <w:rFonts w:ascii="Cambria Math" w:eastAsia="Batang" w:hAnsi="Cambria Math"/>
                                  <w:sz w:val="20"/>
                                  <w:szCs w:val="20"/>
                                  <w:lang w:val="en-GB"/>
                                </w:rPr>
                                <m:t>2,1</m:t>
                              </m:r>
                            </m:sub>
                          </m:sSub>
                          <m:sSubSup>
                            <m:sSubSupPr>
                              <m:ctrlPr>
                                <w:rPr>
                                  <w:rFonts w:ascii="Cambria Math" w:eastAsia="Cambria Math" w:hAnsi="Cambria Math"/>
                                  <w:i/>
                                  <w:iCs/>
                                  <w:sz w:val="20"/>
                                  <w:szCs w:val="20"/>
                                  <w:lang w:val="en-GB"/>
                                </w:rPr>
                              </m:ctrlPr>
                            </m:sSubSupPr>
                            <m:e>
                              <m:r>
                                <m:rPr>
                                  <m:sty m:val="bi"/>
                                </m:rPr>
                                <w:rPr>
                                  <w:rFonts w:ascii="Cambria Math" w:eastAsia="Batang" w:hAnsi="Cambria Math"/>
                                  <w:sz w:val="20"/>
                                  <w:szCs w:val="20"/>
                                  <w:lang w:val="en-GB"/>
                                </w:rPr>
                                <m:t>W</m:t>
                              </m:r>
                            </m:e>
                            <m:sub>
                              <m:r>
                                <w:rPr>
                                  <w:rFonts w:ascii="Cambria Math" w:eastAsia="Batang" w:hAnsi="Cambria Math"/>
                                  <w:sz w:val="20"/>
                                  <w:szCs w:val="20"/>
                                  <w:lang w:val="en-GB"/>
                                </w:rPr>
                                <m:t>f,1</m:t>
                              </m:r>
                            </m:sub>
                            <m:sup>
                              <m:r>
                                <w:rPr>
                                  <w:rFonts w:ascii="Cambria Math" w:eastAsia="Batang" w:hAnsi="Cambria Math"/>
                                  <w:sz w:val="20"/>
                                  <w:szCs w:val="20"/>
                                  <w:lang w:val="en-GB"/>
                                </w:rPr>
                                <m:t>H</m:t>
                              </m:r>
                            </m:sup>
                          </m:sSubSup>
                        </m:e>
                      </m:mr>
                      <m:mr>
                        <m:e>
                          <m:r>
                            <w:rPr>
                              <w:rFonts w:ascii="Cambria Math" w:eastAsia="Batang" w:hAnsi="Cambria Math"/>
                              <w:sz w:val="20"/>
                              <w:szCs w:val="20"/>
                              <w:lang w:val="en-GB"/>
                            </w:rPr>
                            <m:t>⋮</m:t>
                          </m:r>
                        </m:e>
                      </m:mr>
                      <m:mr>
                        <m:e>
                          <m:sSub>
                            <m:sSubPr>
                              <m:ctrlPr>
                                <w:rPr>
                                  <w:rFonts w:ascii="Cambria Math" w:eastAsia="Cambria Math" w:hAnsi="Cambria Math"/>
                                  <w:i/>
                                  <w:iCs/>
                                  <w:sz w:val="20"/>
                                  <w:szCs w:val="20"/>
                                  <w:lang w:val="en-GB"/>
                                </w:rPr>
                              </m:ctrlPr>
                            </m:sSubPr>
                            <m:e>
                              <m:r>
                                <m:rPr>
                                  <m:sty m:val="bi"/>
                                </m:rPr>
                                <w:rPr>
                                  <w:rFonts w:ascii="Cambria Math" w:eastAsia="Batang" w:hAnsi="Cambria Math"/>
                                  <w:sz w:val="20"/>
                                  <w:szCs w:val="20"/>
                                  <w:lang w:val="en-GB"/>
                                </w:rPr>
                                <m:t>W</m:t>
                              </m:r>
                            </m:e>
                            <m:sub>
                              <m:r>
                                <w:rPr>
                                  <w:rFonts w:ascii="Cambria Math" w:eastAsia="Batang" w:hAnsi="Cambria Math"/>
                                  <w:sz w:val="20"/>
                                  <w:szCs w:val="20"/>
                                  <w:lang w:val="en-GB"/>
                                </w:rPr>
                                <m:t>1,N</m:t>
                              </m:r>
                            </m:sub>
                          </m:sSub>
                          <m:sSub>
                            <m:sSubPr>
                              <m:ctrlPr>
                                <w:rPr>
                                  <w:rFonts w:ascii="Cambria Math" w:eastAsia="Cambria Math" w:hAnsi="Cambria Math"/>
                                  <w:i/>
                                  <w:iCs/>
                                  <w:sz w:val="20"/>
                                  <w:szCs w:val="20"/>
                                  <w:lang w:val="en-GB"/>
                                </w:rPr>
                              </m:ctrlPr>
                            </m:sSubPr>
                            <m:e>
                              <m:acc>
                                <m:accPr>
                                  <m:chr m:val="̃"/>
                                  <m:ctrlPr>
                                    <w:rPr>
                                      <w:rFonts w:ascii="Cambria Math" w:eastAsia="Cambria Math" w:hAnsi="Cambria Math"/>
                                      <w:i/>
                                      <w:iCs/>
                                      <w:sz w:val="20"/>
                                      <w:szCs w:val="20"/>
                                      <w:lang w:val="en-GB"/>
                                    </w:rPr>
                                  </m:ctrlPr>
                                </m:accPr>
                                <m:e>
                                  <m:r>
                                    <m:rPr>
                                      <m:sty m:val="bi"/>
                                    </m:rPr>
                                    <w:rPr>
                                      <w:rFonts w:ascii="Cambria Math" w:eastAsia="Batang" w:hAnsi="Cambria Math"/>
                                      <w:sz w:val="20"/>
                                      <w:szCs w:val="20"/>
                                      <w:lang w:val="en-GB"/>
                                    </w:rPr>
                                    <m:t>W</m:t>
                                  </m:r>
                                </m:e>
                              </m:acc>
                            </m:e>
                            <m:sub>
                              <m:r>
                                <m:rPr>
                                  <m:sty m:val="p"/>
                                </m:rPr>
                                <w:rPr>
                                  <w:rFonts w:ascii="Cambria Math" w:eastAsia="Batang" w:hAnsi="Cambria Math"/>
                                  <w:sz w:val="20"/>
                                  <w:szCs w:val="20"/>
                                  <w:lang w:val="en-GB"/>
                                </w:rPr>
                                <m:t>2,</m:t>
                              </m:r>
                              <m:r>
                                <w:rPr>
                                  <w:rFonts w:ascii="Cambria Math" w:eastAsia="Batang" w:hAnsi="Cambria Math"/>
                                  <w:sz w:val="20"/>
                                  <w:szCs w:val="20"/>
                                  <w:lang w:val="en-GB"/>
                                </w:rPr>
                                <m:t>N</m:t>
                              </m:r>
                            </m:sub>
                          </m:sSub>
                          <m:sSubSup>
                            <m:sSubSupPr>
                              <m:ctrlPr>
                                <w:rPr>
                                  <w:rFonts w:ascii="Cambria Math" w:eastAsia="Cambria Math" w:hAnsi="Cambria Math"/>
                                  <w:i/>
                                  <w:iCs/>
                                  <w:sz w:val="20"/>
                                  <w:szCs w:val="20"/>
                                  <w:lang w:val="en-GB"/>
                                </w:rPr>
                              </m:ctrlPr>
                            </m:sSubSupPr>
                            <m:e>
                              <m:r>
                                <m:rPr>
                                  <m:sty m:val="bi"/>
                                </m:rPr>
                                <w:rPr>
                                  <w:rFonts w:ascii="Cambria Math" w:eastAsia="Batang" w:hAnsi="Cambria Math"/>
                                  <w:sz w:val="20"/>
                                  <w:szCs w:val="20"/>
                                  <w:lang w:val="en-GB"/>
                                </w:rPr>
                                <m:t>W</m:t>
                              </m:r>
                            </m:e>
                            <m:sub>
                              <m:r>
                                <w:rPr>
                                  <w:rFonts w:ascii="Cambria Math" w:eastAsia="Batang" w:hAnsi="Cambria Math"/>
                                  <w:sz w:val="20"/>
                                  <w:szCs w:val="20"/>
                                  <w:lang w:val="en-GB"/>
                                </w:rPr>
                                <m:t>f,N</m:t>
                              </m:r>
                            </m:sub>
                            <m:sup>
                              <m:r>
                                <w:rPr>
                                  <w:rFonts w:ascii="Cambria Math" w:eastAsia="Batang" w:hAnsi="Cambria Math"/>
                                  <w:sz w:val="20"/>
                                  <w:szCs w:val="20"/>
                                  <w:lang w:val="en-GB"/>
                                </w:rPr>
                                <m:t>H</m:t>
                              </m:r>
                            </m:sup>
                          </m:sSubSup>
                        </m:e>
                      </m:mr>
                    </m:m>
                  </m:e>
                </m:d>
              </m:oMath>
            </m:oMathPara>
          </w:p>
          <w:p w14:paraId="61F52FD1" w14:textId="77777777" w:rsidR="001E04FE" w:rsidRPr="0001073B" w:rsidRDefault="001E04FE" w:rsidP="00310AD1">
            <w:pPr>
              <w:numPr>
                <w:ilvl w:val="0"/>
                <w:numId w:val="41"/>
              </w:numPr>
              <w:autoSpaceDE/>
              <w:autoSpaceDN/>
              <w:adjustRightInd/>
              <w:snapToGrid/>
              <w:spacing w:before="0" w:after="0"/>
              <w:jc w:val="left"/>
              <w:rPr>
                <w:rFonts w:eastAsia="Batang"/>
                <w:sz w:val="20"/>
                <w:szCs w:val="20"/>
                <w:lang w:val="en-GB"/>
              </w:rPr>
            </w:pPr>
            <w:r w:rsidRPr="0001073B">
              <w:rPr>
                <w:rFonts w:eastAsia="Batang"/>
                <w:sz w:val="20"/>
                <w:szCs w:val="20"/>
                <w:lang w:val="en-GB"/>
              </w:rPr>
              <w:t xml:space="preserve">Mode 2: Per-TRP/TRP group (port-group or resource) SD basis selection and joint/common (across </w:t>
            </w:r>
            <w:r w:rsidRPr="0001073B">
              <w:rPr>
                <w:rFonts w:eastAsia="Batang"/>
                <w:i/>
                <w:iCs/>
                <w:sz w:val="20"/>
                <w:szCs w:val="20"/>
                <w:lang w:val="en-GB"/>
              </w:rPr>
              <w:t>N</w:t>
            </w:r>
            <w:r w:rsidRPr="0001073B">
              <w:rPr>
                <w:rFonts w:eastAsia="Batang"/>
                <w:sz w:val="20"/>
                <w:szCs w:val="20"/>
                <w:lang w:val="en-GB"/>
              </w:rPr>
              <w:t xml:space="preserve"> TRPs) FD basis selection. </w:t>
            </w:r>
            <w:r w:rsidRPr="0001073B">
              <w:rPr>
                <w:rFonts w:eastAsia="Batang"/>
                <w:sz w:val="20"/>
                <w:szCs w:val="20"/>
                <w:u w:val="single"/>
                <w:lang w:val="en-GB"/>
              </w:rPr>
              <w:t>Example</w:t>
            </w:r>
            <w:r w:rsidRPr="0001073B">
              <w:rPr>
                <w:rFonts w:eastAsia="Batang"/>
                <w:sz w:val="20"/>
                <w:szCs w:val="20"/>
                <w:lang w:val="en-GB"/>
              </w:rPr>
              <w:t xml:space="preserve"> formulation (</w:t>
            </w:r>
            <w:r w:rsidRPr="0001073B">
              <w:rPr>
                <w:rFonts w:eastAsia="Batang"/>
                <w:i/>
                <w:iCs/>
                <w:sz w:val="20"/>
                <w:szCs w:val="20"/>
                <w:lang w:val="en-GB"/>
              </w:rPr>
              <w:t>N</w:t>
            </w:r>
            <w:r w:rsidRPr="0001073B">
              <w:rPr>
                <w:rFonts w:eastAsia="Batang"/>
                <w:sz w:val="20"/>
                <w:szCs w:val="20"/>
                <w:lang w:val="en-GB"/>
              </w:rPr>
              <w:t xml:space="preserve"> = number of TRPs or TRP groups):</w:t>
            </w:r>
          </w:p>
          <w:p w14:paraId="1638583E" w14:textId="77777777" w:rsidR="001E04FE" w:rsidRPr="0001073B" w:rsidRDefault="001E04FE" w:rsidP="00310AD1">
            <w:pPr>
              <w:autoSpaceDE/>
              <w:autoSpaceDN/>
              <w:adjustRightInd/>
              <w:spacing w:before="0" w:after="0"/>
              <w:jc w:val="center"/>
              <w:rPr>
                <w:rFonts w:eastAsia="Batang"/>
                <w:iCs/>
                <w:sz w:val="20"/>
                <w:szCs w:val="20"/>
                <w:lang w:val="en-GB"/>
              </w:rPr>
            </w:pPr>
          </w:p>
          <w:p w14:paraId="0A9E0AE8" w14:textId="77777777" w:rsidR="001E04FE" w:rsidRPr="0001073B" w:rsidRDefault="005962C5" w:rsidP="00310AD1">
            <w:pPr>
              <w:autoSpaceDE/>
              <w:autoSpaceDN/>
              <w:adjustRightInd/>
              <w:spacing w:before="0" w:after="0"/>
              <w:jc w:val="center"/>
              <w:rPr>
                <w:rFonts w:eastAsia="Batang"/>
                <w:sz w:val="20"/>
                <w:szCs w:val="20"/>
                <w:lang w:val="en-GB"/>
              </w:rPr>
            </w:pPr>
            <m:oMathPara>
              <m:oMath>
                <m:d>
                  <m:dPr>
                    <m:begChr m:val="["/>
                    <m:endChr m:val="]"/>
                    <m:ctrlPr>
                      <w:rPr>
                        <w:rFonts w:ascii="Cambria Math" w:eastAsia="Cambria Math" w:hAnsi="Cambria Math"/>
                        <w:i/>
                        <w:iCs/>
                        <w:sz w:val="20"/>
                        <w:szCs w:val="20"/>
                        <w:lang w:val="en-GB"/>
                      </w:rPr>
                    </m:ctrlPr>
                  </m:dPr>
                  <m:e>
                    <m:m>
                      <m:mPr>
                        <m:mcs>
                          <m:mc>
                            <m:mcPr>
                              <m:count m:val="1"/>
                              <m:mcJc m:val="center"/>
                            </m:mcPr>
                          </m:mc>
                        </m:mcs>
                        <m:ctrlPr>
                          <w:rPr>
                            <w:rFonts w:ascii="Cambria Math" w:eastAsia="Cambria Math" w:hAnsi="Cambria Math"/>
                            <w:i/>
                            <w:iCs/>
                            <w:sz w:val="20"/>
                            <w:szCs w:val="20"/>
                            <w:lang w:val="en-GB"/>
                          </w:rPr>
                        </m:ctrlPr>
                      </m:mPr>
                      <m:mr>
                        <m:e>
                          <m:sSub>
                            <m:sSubPr>
                              <m:ctrlPr>
                                <w:rPr>
                                  <w:rFonts w:ascii="Cambria Math" w:eastAsia="Cambria Math" w:hAnsi="Cambria Math"/>
                                  <w:i/>
                                  <w:iCs/>
                                  <w:sz w:val="20"/>
                                  <w:szCs w:val="20"/>
                                  <w:lang w:val="en-GB"/>
                                </w:rPr>
                              </m:ctrlPr>
                            </m:sSubPr>
                            <m:e>
                              <m:r>
                                <m:rPr>
                                  <m:sty m:val="bi"/>
                                </m:rPr>
                                <w:rPr>
                                  <w:rFonts w:ascii="Cambria Math" w:eastAsia="Batang" w:hAnsi="Cambria Math"/>
                                  <w:sz w:val="20"/>
                                  <w:szCs w:val="20"/>
                                  <w:lang w:val="en-GB"/>
                                </w:rPr>
                                <m:t>W</m:t>
                              </m:r>
                            </m:e>
                            <m:sub>
                              <m:r>
                                <w:rPr>
                                  <w:rFonts w:ascii="Cambria Math" w:eastAsia="Batang" w:hAnsi="Cambria Math"/>
                                  <w:sz w:val="20"/>
                                  <w:szCs w:val="20"/>
                                  <w:lang w:val="en-GB"/>
                                </w:rPr>
                                <m:t>1,1</m:t>
                              </m:r>
                            </m:sub>
                          </m:sSub>
                          <m:sSub>
                            <m:sSubPr>
                              <m:ctrlPr>
                                <w:rPr>
                                  <w:rFonts w:ascii="Cambria Math" w:eastAsia="Cambria Math" w:hAnsi="Cambria Math"/>
                                  <w:i/>
                                  <w:iCs/>
                                  <w:sz w:val="20"/>
                                  <w:szCs w:val="20"/>
                                  <w:lang w:val="en-GB"/>
                                </w:rPr>
                              </m:ctrlPr>
                            </m:sSubPr>
                            <m:e>
                              <m:acc>
                                <m:accPr>
                                  <m:chr m:val="̃"/>
                                  <m:ctrlPr>
                                    <w:rPr>
                                      <w:rFonts w:ascii="Cambria Math" w:eastAsia="Cambria Math" w:hAnsi="Cambria Math"/>
                                      <w:i/>
                                      <w:iCs/>
                                      <w:sz w:val="20"/>
                                      <w:szCs w:val="20"/>
                                      <w:lang w:val="en-GB"/>
                                    </w:rPr>
                                  </m:ctrlPr>
                                </m:accPr>
                                <m:e>
                                  <m:r>
                                    <m:rPr>
                                      <m:sty m:val="bi"/>
                                    </m:rPr>
                                    <w:rPr>
                                      <w:rFonts w:ascii="Cambria Math" w:eastAsia="Batang" w:hAnsi="Cambria Math"/>
                                      <w:sz w:val="20"/>
                                      <w:szCs w:val="20"/>
                                      <w:lang w:val="en-GB"/>
                                    </w:rPr>
                                    <m:t>W</m:t>
                                  </m:r>
                                </m:e>
                              </m:acc>
                            </m:e>
                            <m:sub>
                              <m:r>
                                <m:rPr>
                                  <m:sty m:val="p"/>
                                </m:rPr>
                                <w:rPr>
                                  <w:rFonts w:ascii="Cambria Math" w:eastAsia="Batang" w:hAnsi="Cambria Math"/>
                                  <w:sz w:val="20"/>
                                  <w:szCs w:val="20"/>
                                  <w:lang w:val="en-GB"/>
                                </w:rPr>
                                <m:t>2,1</m:t>
                              </m:r>
                            </m:sub>
                          </m:sSub>
                          <m:sSubSup>
                            <m:sSubSupPr>
                              <m:ctrlPr>
                                <w:rPr>
                                  <w:rFonts w:ascii="Cambria Math" w:eastAsia="Cambria Math" w:hAnsi="Cambria Math"/>
                                  <w:i/>
                                  <w:iCs/>
                                  <w:sz w:val="20"/>
                                  <w:szCs w:val="20"/>
                                  <w:lang w:val="en-GB"/>
                                </w:rPr>
                              </m:ctrlPr>
                            </m:sSubSupPr>
                            <m:e>
                              <m:r>
                                <m:rPr>
                                  <m:sty m:val="bi"/>
                                </m:rPr>
                                <w:rPr>
                                  <w:rFonts w:ascii="Cambria Math" w:eastAsia="Batang" w:hAnsi="Cambria Math"/>
                                  <w:sz w:val="20"/>
                                  <w:szCs w:val="20"/>
                                  <w:lang w:val="en-GB"/>
                                </w:rPr>
                                <m:t>W</m:t>
                              </m:r>
                            </m:e>
                            <m:sub>
                              <m:r>
                                <w:rPr>
                                  <w:rFonts w:ascii="Cambria Math" w:eastAsia="Batang" w:hAnsi="Cambria Math"/>
                                  <w:sz w:val="20"/>
                                  <w:szCs w:val="20"/>
                                  <w:lang w:val="en-GB"/>
                                </w:rPr>
                                <m:t>f</m:t>
                              </m:r>
                            </m:sub>
                            <m:sup>
                              <m:r>
                                <w:rPr>
                                  <w:rFonts w:ascii="Cambria Math" w:eastAsia="Batang" w:hAnsi="Cambria Math"/>
                                  <w:sz w:val="20"/>
                                  <w:szCs w:val="20"/>
                                  <w:lang w:val="en-GB"/>
                                </w:rPr>
                                <m:t>H</m:t>
                              </m:r>
                            </m:sup>
                          </m:sSubSup>
                        </m:e>
                      </m:mr>
                      <m:mr>
                        <m:e>
                          <m:r>
                            <w:rPr>
                              <w:rFonts w:ascii="Cambria Math" w:eastAsia="Batang" w:hAnsi="Cambria Math"/>
                              <w:sz w:val="20"/>
                              <w:szCs w:val="20"/>
                              <w:lang w:val="en-GB"/>
                            </w:rPr>
                            <m:t>⋮</m:t>
                          </m:r>
                        </m:e>
                      </m:mr>
                      <m:mr>
                        <m:e>
                          <m:sSub>
                            <m:sSubPr>
                              <m:ctrlPr>
                                <w:rPr>
                                  <w:rFonts w:ascii="Cambria Math" w:eastAsia="Cambria Math" w:hAnsi="Cambria Math"/>
                                  <w:i/>
                                  <w:iCs/>
                                  <w:sz w:val="20"/>
                                  <w:szCs w:val="20"/>
                                  <w:lang w:val="en-GB"/>
                                </w:rPr>
                              </m:ctrlPr>
                            </m:sSubPr>
                            <m:e>
                              <m:r>
                                <m:rPr>
                                  <m:sty m:val="bi"/>
                                </m:rPr>
                                <w:rPr>
                                  <w:rFonts w:ascii="Cambria Math" w:eastAsia="Batang" w:hAnsi="Cambria Math"/>
                                  <w:sz w:val="20"/>
                                  <w:szCs w:val="20"/>
                                  <w:lang w:val="en-GB"/>
                                </w:rPr>
                                <m:t>W</m:t>
                              </m:r>
                            </m:e>
                            <m:sub>
                              <m:r>
                                <w:rPr>
                                  <w:rFonts w:ascii="Cambria Math" w:eastAsia="Batang" w:hAnsi="Cambria Math"/>
                                  <w:sz w:val="20"/>
                                  <w:szCs w:val="20"/>
                                  <w:lang w:val="en-GB"/>
                                </w:rPr>
                                <m:t>1,N</m:t>
                              </m:r>
                            </m:sub>
                          </m:sSub>
                          <m:sSub>
                            <m:sSubPr>
                              <m:ctrlPr>
                                <w:rPr>
                                  <w:rFonts w:ascii="Cambria Math" w:eastAsia="Cambria Math" w:hAnsi="Cambria Math"/>
                                  <w:i/>
                                  <w:iCs/>
                                  <w:sz w:val="20"/>
                                  <w:szCs w:val="20"/>
                                  <w:lang w:val="en-GB"/>
                                </w:rPr>
                              </m:ctrlPr>
                            </m:sSubPr>
                            <m:e>
                              <m:acc>
                                <m:accPr>
                                  <m:chr m:val="̃"/>
                                  <m:ctrlPr>
                                    <w:rPr>
                                      <w:rFonts w:ascii="Cambria Math" w:eastAsia="Cambria Math" w:hAnsi="Cambria Math"/>
                                      <w:i/>
                                      <w:iCs/>
                                      <w:sz w:val="20"/>
                                      <w:szCs w:val="20"/>
                                      <w:lang w:val="en-GB"/>
                                    </w:rPr>
                                  </m:ctrlPr>
                                </m:accPr>
                                <m:e>
                                  <m:r>
                                    <m:rPr>
                                      <m:sty m:val="bi"/>
                                    </m:rPr>
                                    <w:rPr>
                                      <w:rFonts w:ascii="Cambria Math" w:eastAsia="Batang" w:hAnsi="Cambria Math"/>
                                      <w:sz w:val="20"/>
                                      <w:szCs w:val="20"/>
                                      <w:lang w:val="en-GB"/>
                                    </w:rPr>
                                    <m:t>W</m:t>
                                  </m:r>
                                </m:e>
                              </m:acc>
                            </m:e>
                            <m:sub>
                              <m:r>
                                <m:rPr>
                                  <m:sty m:val="p"/>
                                </m:rPr>
                                <w:rPr>
                                  <w:rFonts w:ascii="Cambria Math" w:eastAsia="Batang" w:hAnsi="Cambria Math"/>
                                  <w:sz w:val="20"/>
                                  <w:szCs w:val="20"/>
                                  <w:lang w:val="en-GB"/>
                                </w:rPr>
                                <m:t>2,</m:t>
                              </m:r>
                              <m:r>
                                <w:rPr>
                                  <w:rFonts w:ascii="Cambria Math" w:eastAsia="Batang" w:hAnsi="Cambria Math"/>
                                  <w:sz w:val="20"/>
                                  <w:szCs w:val="20"/>
                                  <w:lang w:val="en-GB"/>
                                </w:rPr>
                                <m:t>N</m:t>
                              </m:r>
                            </m:sub>
                          </m:sSub>
                          <m:sSubSup>
                            <m:sSubSupPr>
                              <m:ctrlPr>
                                <w:rPr>
                                  <w:rFonts w:ascii="Cambria Math" w:eastAsia="Cambria Math" w:hAnsi="Cambria Math"/>
                                  <w:i/>
                                  <w:iCs/>
                                  <w:sz w:val="20"/>
                                  <w:szCs w:val="20"/>
                                  <w:lang w:val="en-GB"/>
                                </w:rPr>
                              </m:ctrlPr>
                            </m:sSubSupPr>
                            <m:e>
                              <m:r>
                                <m:rPr>
                                  <m:sty m:val="bi"/>
                                </m:rPr>
                                <w:rPr>
                                  <w:rFonts w:ascii="Cambria Math" w:eastAsia="Batang" w:hAnsi="Cambria Math"/>
                                  <w:sz w:val="20"/>
                                  <w:szCs w:val="20"/>
                                  <w:lang w:val="en-GB"/>
                                </w:rPr>
                                <m:t>W</m:t>
                              </m:r>
                            </m:e>
                            <m:sub>
                              <m:r>
                                <w:rPr>
                                  <w:rFonts w:ascii="Cambria Math" w:eastAsia="Batang" w:hAnsi="Cambria Math"/>
                                  <w:sz w:val="20"/>
                                  <w:szCs w:val="20"/>
                                  <w:lang w:val="en-GB"/>
                                </w:rPr>
                                <m:t>f</m:t>
                              </m:r>
                            </m:sub>
                            <m:sup>
                              <m:r>
                                <w:rPr>
                                  <w:rFonts w:ascii="Cambria Math" w:eastAsia="Batang" w:hAnsi="Cambria Math"/>
                                  <w:sz w:val="20"/>
                                  <w:szCs w:val="20"/>
                                  <w:lang w:val="en-GB"/>
                                </w:rPr>
                                <m:t>H</m:t>
                              </m:r>
                            </m:sup>
                          </m:sSubSup>
                        </m:e>
                      </m:mr>
                    </m:m>
                  </m:e>
                </m:d>
              </m:oMath>
            </m:oMathPara>
          </w:p>
          <w:p w14:paraId="6C152B96" w14:textId="77777777" w:rsidR="001E04FE" w:rsidRPr="0001073B" w:rsidRDefault="001E04FE" w:rsidP="00310AD1">
            <w:pPr>
              <w:numPr>
                <w:ilvl w:val="0"/>
                <w:numId w:val="42"/>
              </w:numPr>
              <w:suppressAutoHyphens/>
              <w:autoSpaceDE/>
              <w:autoSpaceDN/>
              <w:adjustRightInd/>
              <w:snapToGrid/>
              <w:spacing w:before="0" w:after="0"/>
              <w:jc w:val="left"/>
              <w:rPr>
                <w:rFonts w:eastAsia="Batang"/>
                <w:color w:val="000000"/>
                <w:sz w:val="20"/>
                <w:szCs w:val="20"/>
                <w:lang w:val="en-GB" w:eastAsia="x-none"/>
              </w:rPr>
            </w:pPr>
            <w:r w:rsidRPr="0001073B">
              <w:rPr>
                <w:rFonts w:eastAsia="Batang"/>
                <w:color w:val="000000"/>
                <w:sz w:val="20"/>
                <w:szCs w:val="20"/>
                <w:lang w:val="en-GB" w:eastAsia="x-none"/>
              </w:rPr>
              <w:t>Striving for the two modes to share commonality in detailed designs such as parameter combinations, basis selection, TRP (group) selection, reference amplitude, W</w:t>
            </w:r>
            <w:r w:rsidRPr="0001073B">
              <w:rPr>
                <w:rFonts w:eastAsia="Batang"/>
                <w:color w:val="000000"/>
                <w:sz w:val="20"/>
                <w:szCs w:val="20"/>
                <w:vertAlign w:val="subscript"/>
                <w:lang w:val="en-GB" w:eastAsia="x-none"/>
              </w:rPr>
              <w:t>2</w:t>
            </w:r>
            <w:r w:rsidRPr="0001073B">
              <w:rPr>
                <w:rFonts w:eastAsia="Batang"/>
                <w:color w:val="000000"/>
                <w:sz w:val="20"/>
                <w:szCs w:val="20"/>
                <w:lang w:val="en-GB" w:eastAsia="x-none"/>
              </w:rPr>
              <w:t xml:space="preserve"> quantization schemes.</w:t>
            </w:r>
          </w:p>
          <w:p w14:paraId="03361A5F" w14:textId="77777777" w:rsidR="001E04FE" w:rsidRPr="0001073B" w:rsidRDefault="001E04FE" w:rsidP="00310AD1">
            <w:pPr>
              <w:numPr>
                <w:ilvl w:val="0"/>
                <w:numId w:val="41"/>
              </w:numPr>
              <w:autoSpaceDE/>
              <w:autoSpaceDN/>
              <w:adjustRightInd/>
              <w:snapToGrid/>
              <w:spacing w:before="0" w:after="0"/>
              <w:jc w:val="left"/>
              <w:rPr>
                <w:rFonts w:eastAsia="Batang"/>
                <w:sz w:val="20"/>
                <w:szCs w:val="20"/>
                <w:lang w:val="en-GB"/>
              </w:rPr>
            </w:pPr>
            <w:r w:rsidRPr="0001073B">
              <w:rPr>
                <w:rFonts w:eastAsia="Batang"/>
                <w:sz w:val="20"/>
                <w:szCs w:val="20"/>
                <w:lang w:val="en-GB"/>
              </w:rPr>
              <w:t>FFS: Depending on the decision on SCI design, whether additional per-TRP/TRP-group amplitude scaling and/or co-phase is needed or not, and whether they are a part of W</w:t>
            </w:r>
            <w:r w:rsidRPr="0001073B">
              <w:rPr>
                <w:rFonts w:eastAsia="Batang"/>
                <w:sz w:val="20"/>
                <w:szCs w:val="20"/>
                <w:vertAlign w:val="subscript"/>
                <w:lang w:val="en-GB"/>
              </w:rPr>
              <w:t>2s</w:t>
            </w:r>
          </w:p>
        </w:tc>
      </w:tr>
    </w:tbl>
    <w:p w14:paraId="4B3207F2" w14:textId="3FE0405C" w:rsidR="001E04FE" w:rsidRDefault="00342B03" w:rsidP="001E04FE">
      <w:pPr>
        <w:rPr>
          <w:lang w:eastAsia="zh-CN"/>
        </w:rPr>
      </w:pPr>
      <w:r>
        <w:rPr>
          <w:lang w:eastAsia="zh-CN"/>
        </w:rPr>
        <w:lastRenderedPageBreak/>
        <w:t>According to the agreement, f</w:t>
      </w:r>
      <w:r w:rsidR="001E04FE">
        <w:rPr>
          <w:lang w:eastAsia="zh-CN"/>
        </w:rPr>
        <w:t xml:space="preserve">or SD basis selection, </w:t>
      </w:r>
      <w:r>
        <w:rPr>
          <w:lang w:eastAsia="zh-CN"/>
        </w:rPr>
        <w:t>per TRP selection is support</w:t>
      </w:r>
      <w:r w:rsidR="0088264C">
        <w:rPr>
          <w:lang w:eastAsia="zh-CN"/>
        </w:rPr>
        <w:t>ed</w:t>
      </w:r>
      <w:r>
        <w:rPr>
          <w:lang w:eastAsia="zh-CN"/>
        </w:rPr>
        <w:t xml:space="preserve">. While for FD basis selection, per TRP selection is supported as </w:t>
      </w:r>
      <w:r w:rsidR="0088264C">
        <w:rPr>
          <w:lang w:eastAsia="zh-CN"/>
        </w:rPr>
        <w:t>m</w:t>
      </w:r>
      <w:r>
        <w:rPr>
          <w:lang w:eastAsia="zh-CN"/>
        </w:rPr>
        <w:t xml:space="preserve">ode 1 and common selection across TRPs is supported as </w:t>
      </w:r>
      <w:r w:rsidR="0088264C">
        <w:rPr>
          <w:lang w:eastAsia="zh-CN"/>
        </w:rPr>
        <w:t>m</w:t>
      </w:r>
      <w:r>
        <w:rPr>
          <w:lang w:eastAsia="zh-CN"/>
        </w:rPr>
        <w:t xml:space="preserve">ode 2. </w:t>
      </w:r>
    </w:p>
    <w:p w14:paraId="1644FAD0" w14:textId="0763DC54" w:rsidR="006D36CC" w:rsidRDefault="00CA7882" w:rsidP="001E04FE">
      <w:pPr>
        <w:rPr>
          <w:lang w:eastAsia="zh-CN"/>
        </w:rPr>
      </w:pPr>
      <w:r>
        <w:rPr>
          <w:lang w:eastAsia="zh-CN"/>
        </w:rPr>
        <w:t xml:space="preserve">For </w:t>
      </w:r>
      <w:r w:rsidR="0088264C">
        <w:rPr>
          <w:lang w:eastAsia="zh-CN"/>
        </w:rPr>
        <w:t xml:space="preserve">more than </w:t>
      </w:r>
      <w:r>
        <w:rPr>
          <w:lang w:eastAsia="zh-CN"/>
        </w:rPr>
        <w:t>1 layers,</w:t>
      </w:r>
      <w:r w:rsidR="0088264C">
        <w:rPr>
          <w:lang w:eastAsia="zh-CN"/>
        </w:rPr>
        <w:t xml:space="preserve"> considering that SD basis selection in both Rel.16 Type II codebook and Rel.17 Type II </w:t>
      </w:r>
      <w:r w:rsidR="006B4491">
        <w:rPr>
          <w:lang w:eastAsia="zh-CN"/>
        </w:rPr>
        <w:t xml:space="preserve">PS </w:t>
      </w:r>
      <w:r w:rsidR="0088264C">
        <w:rPr>
          <w:lang w:eastAsia="zh-CN"/>
        </w:rPr>
        <w:t xml:space="preserve">codebook are layer common, </w:t>
      </w:r>
      <w:r w:rsidR="006B4491">
        <w:rPr>
          <w:lang w:eastAsia="zh-CN"/>
        </w:rPr>
        <w:t xml:space="preserve">we prefer to adopt layer common SD basis selection for </w:t>
      </w:r>
      <w:r w:rsidR="006B4491" w:rsidRPr="006B4491">
        <w:rPr>
          <w:lang w:eastAsia="zh-CN"/>
        </w:rPr>
        <w:t>Rel-18 Type-II codebook for CJT</w:t>
      </w:r>
      <w:r w:rsidR="006B4491">
        <w:rPr>
          <w:lang w:eastAsia="zh-CN"/>
        </w:rPr>
        <w:t>. We don’t see any technical issue on layer common SD basis selection. Regarding FD basis selection, layer specific selection is used for Rel.16 Type II codebook while layer common selection is used for Rel.17 Type II PS codebook.</w:t>
      </w:r>
      <w:r w:rsidR="006D36CC">
        <w:rPr>
          <w:lang w:eastAsia="zh-CN"/>
        </w:rPr>
        <w:t xml:space="preserve"> We think the FD basis selection can also reuse legacy rule for Rel.16 and Rel.17 enhancements.</w:t>
      </w:r>
    </w:p>
    <w:p w14:paraId="0455CD64" w14:textId="1A4CE974" w:rsidR="001E04FE" w:rsidRPr="0001073B" w:rsidRDefault="001E04FE" w:rsidP="001E04FE">
      <w:pPr>
        <w:rPr>
          <w:b/>
          <w:i/>
          <w:lang w:eastAsia="zh-CN"/>
        </w:rPr>
      </w:pPr>
      <w:r>
        <w:rPr>
          <w:b/>
          <w:i/>
          <w:lang w:eastAsia="zh-CN"/>
        </w:rPr>
        <w:t>Proposal</w:t>
      </w:r>
      <w:r w:rsidR="005242FE">
        <w:rPr>
          <w:b/>
          <w:i/>
          <w:lang w:eastAsia="zh-CN"/>
        </w:rPr>
        <w:t xml:space="preserve"> 2</w:t>
      </w:r>
      <w:r w:rsidRPr="000D5747">
        <w:rPr>
          <w:b/>
          <w:i/>
          <w:lang w:eastAsia="zh-CN"/>
        </w:rPr>
        <w:t>:</w:t>
      </w:r>
      <w:r>
        <w:rPr>
          <w:b/>
          <w:i/>
          <w:lang w:eastAsia="zh-CN"/>
        </w:rPr>
        <w:t xml:space="preserve"> For SD basis selection, support</w:t>
      </w:r>
      <w:r w:rsidRPr="00772A03">
        <w:rPr>
          <w:b/>
          <w:i/>
          <w:lang w:eastAsia="zh-CN"/>
        </w:rPr>
        <w:t xml:space="preserve"> </w:t>
      </w:r>
      <w:r>
        <w:rPr>
          <w:b/>
          <w:i/>
          <w:lang w:eastAsia="zh-CN"/>
        </w:rPr>
        <w:t>layer-common selection.</w:t>
      </w:r>
    </w:p>
    <w:p w14:paraId="40BDA897" w14:textId="044DB4CA" w:rsidR="001E04FE" w:rsidRPr="00772A03" w:rsidRDefault="001E04FE" w:rsidP="001E04FE">
      <w:pPr>
        <w:rPr>
          <w:b/>
          <w:i/>
          <w:lang w:eastAsia="zh-CN"/>
        </w:rPr>
      </w:pPr>
      <w:r w:rsidRPr="00772A03">
        <w:rPr>
          <w:b/>
          <w:i/>
          <w:lang w:eastAsia="zh-CN"/>
        </w:rPr>
        <w:t>Proposal</w:t>
      </w:r>
      <w:r w:rsidR="005242FE">
        <w:rPr>
          <w:b/>
          <w:i/>
          <w:lang w:eastAsia="zh-CN"/>
        </w:rPr>
        <w:t xml:space="preserve"> 3</w:t>
      </w:r>
      <w:r w:rsidRPr="00772A03">
        <w:rPr>
          <w:b/>
          <w:i/>
          <w:lang w:eastAsia="zh-CN"/>
        </w:rPr>
        <w:t xml:space="preserve">: For FD basis selection, support </w:t>
      </w:r>
      <w:r w:rsidR="006D36CC" w:rsidRPr="00772A03">
        <w:rPr>
          <w:rFonts w:hint="eastAsia"/>
          <w:b/>
          <w:i/>
          <w:lang w:eastAsia="zh-CN"/>
        </w:rPr>
        <w:t>layer-</w:t>
      </w:r>
      <w:r w:rsidR="006D36CC">
        <w:rPr>
          <w:b/>
          <w:i/>
          <w:lang w:eastAsia="zh-CN"/>
        </w:rPr>
        <w:t>specific</w:t>
      </w:r>
      <w:r w:rsidR="006D36CC" w:rsidRPr="00772A03">
        <w:rPr>
          <w:b/>
          <w:i/>
          <w:lang w:eastAsia="zh-CN"/>
        </w:rPr>
        <w:t xml:space="preserve"> </w:t>
      </w:r>
      <w:r w:rsidR="006D36CC" w:rsidRPr="00772A03">
        <w:rPr>
          <w:rFonts w:hint="eastAsia"/>
          <w:b/>
          <w:i/>
          <w:lang w:eastAsia="zh-CN"/>
        </w:rPr>
        <w:t>selection</w:t>
      </w:r>
      <w:r w:rsidR="006D36CC">
        <w:rPr>
          <w:b/>
          <w:i/>
          <w:lang w:eastAsia="zh-CN"/>
        </w:rPr>
        <w:t xml:space="preserve"> </w:t>
      </w:r>
      <w:r w:rsidR="006D36CC">
        <w:rPr>
          <w:rFonts w:hint="eastAsia"/>
          <w:b/>
          <w:i/>
          <w:lang w:eastAsia="zh-CN"/>
        </w:rPr>
        <w:t>for</w:t>
      </w:r>
      <w:r w:rsidR="006D36CC">
        <w:rPr>
          <w:b/>
          <w:i/>
          <w:lang w:eastAsia="zh-CN"/>
        </w:rPr>
        <w:t xml:space="preserve"> Re.16 based enhancement</w:t>
      </w:r>
      <w:r w:rsidR="006D36CC" w:rsidRPr="00772A03">
        <w:rPr>
          <w:rFonts w:hint="eastAsia"/>
          <w:b/>
          <w:i/>
          <w:lang w:eastAsia="zh-CN"/>
        </w:rPr>
        <w:t xml:space="preserve"> </w:t>
      </w:r>
      <w:r w:rsidR="006D36CC">
        <w:rPr>
          <w:b/>
          <w:i/>
          <w:lang w:eastAsia="zh-CN"/>
        </w:rPr>
        <w:t xml:space="preserve">and </w:t>
      </w:r>
      <w:r w:rsidRPr="00772A03">
        <w:rPr>
          <w:rFonts w:hint="eastAsia"/>
          <w:b/>
          <w:i/>
          <w:lang w:eastAsia="zh-CN"/>
        </w:rPr>
        <w:t>layer-common</w:t>
      </w:r>
      <w:r w:rsidRPr="00772A03">
        <w:rPr>
          <w:b/>
          <w:i/>
          <w:lang w:eastAsia="zh-CN"/>
        </w:rPr>
        <w:t xml:space="preserve"> </w:t>
      </w:r>
      <w:r w:rsidRPr="00772A03">
        <w:rPr>
          <w:rFonts w:hint="eastAsia"/>
          <w:b/>
          <w:i/>
          <w:lang w:eastAsia="zh-CN"/>
        </w:rPr>
        <w:t>selection</w:t>
      </w:r>
      <w:r>
        <w:rPr>
          <w:b/>
          <w:i/>
          <w:lang w:eastAsia="zh-CN"/>
        </w:rPr>
        <w:t xml:space="preserve"> </w:t>
      </w:r>
      <w:r>
        <w:rPr>
          <w:rFonts w:hint="eastAsia"/>
          <w:b/>
          <w:i/>
          <w:lang w:eastAsia="zh-CN"/>
        </w:rPr>
        <w:t>for</w:t>
      </w:r>
      <w:r>
        <w:rPr>
          <w:b/>
          <w:i/>
          <w:lang w:eastAsia="zh-CN"/>
        </w:rPr>
        <w:t xml:space="preserve"> </w:t>
      </w:r>
      <w:r w:rsidR="006D36CC">
        <w:rPr>
          <w:b/>
          <w:i/>
          <w:lang w:eastAsia="zh-CN"/>
        </w:rPr>
        <w:t>Re.17 based enhancement</w:t>
      </w:r>
      <w:r w:rsidRPr="00772A03">
        <w:rPr>
          <w:rFonts w:hint="eastAsia"/>
          <w:b/>
          <w:i/>
          <w:lang w:eastAsia="zh-CN"/>
        </w:rPr>
        <w:t>.</w:t>
      </w:r>
    </w:p>
    <w:p w14:paraId="2B8634E0" w14:textId="0A2C5DE6" w:rsidR="00E15203" w:rsidRPr="00E15203" w:rsidRDefault="00246B77" w:rsidP="001617B6">
      <w:pPr>
        <w:rPr>
          <w:lang w:eastAsia="zh-CN"/>
        </w:rPr>
      </w:pPr>
      <w:r>
        <w:rPr>
          <w:lang w:eastAsia="zh-CN"/>
        </w:rPr>
        <w:t xml:space="preserve">On the </w:t>
      </w:r>
      <w:r w:rsidRPr="00246B77">
        <w:rPr>
          <w:lang w:eastAsia="zh-CN"/>
        </w:rPr>
        <w:t>W2 quantization group and SCI design</w:t>
      </w:r>
      <w:r>
        <w:rPr>
          <w:lang w:eastAsia="zh-CN"/>
        </w:rPr>
        <w:t>, the following agreement has been achieved.</w:t>
      </w:r>
    </w:p>
    <w:tbl>
      <w:tblPr>
        <w:tblStyle w:val="ad"/>
        <w:tblW w:w="0" w:type="auto"/>
        <w:tblLook w:val="04A0" w:firstRow="1" w:lastRow="0" w:firstColumn="1" w:lastColumn="0" w:noHBand="0" w:noVBand="1"/>
      </w:tblPr>
      <w:tblGrid>
        <w:gridCol w:w="9307"/>
      </w:tblGrid>
      <w:tr w:rsidR="00E15203" w14:paraId="550E9324" w14:textId="77777777" w:rsidTr="006E4FE6">
        <w:tc>
          <w:tcPr>
            <w:tcW w:w="9307" w:type="dxa"/>
          </w:tcPr>
          <w:p w14:paraId="7EE10FF8" w14:textId="77777777" w:rsidR="00E15203" w:rsidRPr="00246B77" w:rsidRDefault="00E15203" w:rsidP="00E15203">
            <w:pPr>
              <w:autoSpaceDE/>
              <w:autoSpaceDN/>
              <w:adjustRightInd/>
              <w:snapToGrid/>
              <w:spacing w:before="0" w:after="0"/>
              <w:jc w:val="left"/>
              <w:rPr>
                <w:rFonts w:ascii="Times" w:eastAsia="Batang" w:hAnsi="Times" w:cs="Times"/>
                <w:iCs/>
                <w:sz w:val="20"/>
                <w:szCs w:val="20"/>
                <w:highlight w:val="green"/>
                <w:lang w:val="en-GB"/>
              </w:rPr>
            </w:pPr>
            <w:r w:rsidRPr="00246B77">
              <w:rPr>
                <w:rFonts w:ascii="Times" w:eastAsia="Batang" w:hAnsi="Times" w:cs="Times"/>
                <w:iCs/>
                <w:sz w:val="20"/>
                <w:szCs w:val="20"/>
                <w:highlight w:val="green"/>
                <w:lang w:val="en-GB"/>
              </w:rPr>
              <w:t>Agreement</w:t>
            </w:r>
          </w:p>
          <w:p w14:paraId="1B2E9342" w14:textId="77777777" w:rsidR="00E15203" w:rsidRPr="00246B77" w:rsidRDefault="00E15203" w:rsidP="00E15203">
            <w:pPr>
              <w:autoSpaceDE/>
              <w:autoSpaceDN/>
              <w:adjustRightInd/>
              <w:spacing w:before="0" w:after="0"/>
              <w:rPr>
                <w:rFonts w:ascii="Times" w:eastAsia="Batang" w:hAnsi="Times"/>
                <w:sz w:val="20"/>
                <w:szCs w:val="20"/>
                <w:lang w:val="en-GB"/>
              </w:rPr>
            </w:pPr>
            <w:r w:rsidRPr="00246B77">
              <w:rPr>
                <w:rFonts w:ascii="Times" w:eastAsia="Batang" w:hAnsi="Times"/>
                <w:sz w:val="20"/>
                <w:szCs w:val="20"/>
                <w:lang w:val="en-GB"/>
              </w:rPr>
              <w:t>On the Type-II codebook refinement for CJT mTRP, regarding W2 quantization group and Strongest Coefficient Indicator (SCI) design, for each layer, down-select one from the following alternatives by RAN1#110bis-e:</w:t>
            </w:r>
          </w:p>
          <w:p w14:paraId="64D40FAF" w14:textId="77777777" w:rsidR="00E15203" w:rsidRPr="00246B77" w:rsidRDefault="00E15203" w:rsidP="00E15203">
            <w:pPr>
              <w:numPr>
                <w:ilvl w:val="0"/>
                <w:numId w:val="40"/>
              </w:numPr>
              <w:suppressAutoHyphens/>
              <w:autoSpaceDE/>
              <w:autoSpaceDN/>
              <w:adjustRightInd/>
              <w:snapToGrid/>
              <w:spacing w:before="0" w:after="0"/>
              <w:jc w:val="left"/>
              <w:rPr>
                <w:rFonts w:ascii="Times" w:eastAsia="Batang" w:hAnsi="Times"/>
                <w:sz w:val="20"/>
                <w:szCs w:val="20"/>
                <w:lang w:val="en-GB" w:eastAsia="x-none"/>
              </w:rPr>
            </w:pPr>
            <w:r w:rsidRPr="00246B77">
              <w:rPr>
                <w:rFonts w:ascii="Times" w:eastAsia="Batang" w:hAnsi="Times"/>
                <w:sz w:val="20"/>
                <w:szCs w:val="20"/>
                <w:lang w:val="en-GB" w:eastAsia="x-none"/>
              </w:rPr>
              <w:t>Alt1. One group comprises one polarization across all TRPs/TRP-groups (</w:t>
            </w:r>
            <w:r w:rsidRPr="00246B77">
              <w:rPr>
                <w:rFonts w:ascii="Times" w:eastAsia="Batang" w:hAnsi="Times"/>
                <w:i/>
                <w:iCs/>
                <w:sz w:val="20"/>
                <w:szCs w:val="20"/>
                <w:lang w:val="en-GB" w:eastAsia="x-none"/>
              </w:rPr>
              <w:t>C</w:t>
            </w:r>
            <w:r w:rsidRPr="00246B77">
              <w:rPr>
                <w:rFonts w:ascii="Times" w:eastAsia="Batang" w:hAnsi="Times"/>
                <w:sz w:val="20"/>
                <w:szCs w:val="20"/>
                <w:vertAlign w:val="subscript"/>
                <w:lang w:val="en-GB" w:eastAsia="x-none"/>
              </w:rPr>
              <w:t>group,phase</w:t>
            </w:r>
            <w:r w:rsidRPr="00246B77">
              <w:rPr>
                <w:rFonts w:ascii="Times" w:eastAsia="Batang" w:hAnsi="Times"/>
                <w:sz w:val="20"/>
                <w:szCs w:val="20"/>
                <w:lang w:val="en-GB" w:eastAsia="x-none"/>
              </w:rPr>
              <w:t xml:space="preserve">=1, </w:t>
            </w:r>
            <w:r w:rsidRPr="00246B77">
              <w:rPr>
                <w:rFonts w:ascii="Times" w:eastAsia="Batang" w:hAnsi="Times"/>
                <w:i/>
                <w:iCs/>
                <w:sz w:val="20"/>
                <w:szCs w:val="20"/>
                <w:lang w:val="en-GB" w:eastAsia="x-none"/>
              </w:rPr>
              <w:t>C</w:t>
            </w:r>
            <w:r w:rsidRPr="00246B77">
              <w:rPr>
                <w:rFonts w:ascii="Times" w:eastAsia="Batang" w:hAnsi="Times"/>
                <w:sz w:val="20"/>
                <w:szCs w:val="20"/>
                <w:vertAlign w:val="subscript"/>
                <w:lang w:val="en-GB" w:eastAsia="x-none"/>
              </w:rPr>
              <w:t>group,amp</w:t>
            </w:r>
            <w:r w:rsidRPr="00246B77">
              <w:rPr>
                <w:rFonts w:ascii="Times" w:eastAsia="Batang" w:hAnsi="Times"/>
                <w:sz w:val="20"/>
                <w:szCs w:val="20"/>
                <w:lang w:val="en-GB" w:eastAsia="x-none"/>
              </w:rPr>
              <w:t>=2), one (common) SCI across all TRPs/TRP groups</w:t>
            </w:r>
          </w:p>
          <w:p w14:paraId="366A9C12" w14:textId="77777777" w:rsidR="00E15203" w:rsidRPr="00246B77" w:rsidRDefault="00E15203" w:rsidP="00E15203">
            <w:pPr>
              <w:numPr>
                <w:ilvl w:val="0"/>
                <w:numId w:val="40"/>
              </w:numPr>
              <w:suppressAutoHyphens/>
              <w:autoSpaceDE/>
              <w:autoSpaceDN/>
              <w:adjustRightInd/>
              <w:snapToGrid/>
              <w:spacing w:before="0" w:after="0"/>
              <w:jc w:val="left"/>
              <w:rPr>
                <w:rFonts w:ascii="Times" w:eastAsia="Batang" w:hAnsi="Times"/>
                <w:sz w:val="20"/>
                <w:szCs w:val="20"/>
                <w:lang w:val="en-GB" w:eastAsia="x-none"/>
              </w:rPr>
            </w:pPr>
            <w:r w:rsidRPr="00246B77">
              <w:rPr>
                <w:rFonts w:ascii="Times" w:eastAsia="Batang" w:hAnsi="Times"/>
                <w:sz w:val="20"/>
                <w:szCs w:val="20"/>
                <w:lang w:val="en-GB" w:eastAsia="x-none"/>
              </w:rPr>
              <w:t>Alt2. One group comprises one polarization for one TRP/TRP-group (</w:t>
            </w:r>
            <w:r w:rsidRPr="00246B77">
              <w:rPr>
                <w:rFonts w:ascii="Times" w:eastAsia="Batang" w:hAnsi="Times"/>
                <w:i/>
                <w:iCs/>
                <w:sz w:val="20"/>
                <w:szCs w:val="20"/>
                <w:lang w:val="en-GB" w:eastAsia="x-none"/>
              </w:rPr>
              <w:t>C</w:t>
            </w:r>
            <w:r w:rsidRPr="00246B77">
              <w:rPr>
                <w:rFonts w:ascii="Times" w:eastAsia="Batang" w:hAnsi="Times"/>
                <w:sz w:val="20"/>
                <w:szCs w:val="20"/>
                <w:vertAlign w:val="subscript"/>
                <w:lang w:val="en-GB" w:eastAsia="x-none"/>
              </w:rPr>
              <w:t>group,phase</w:t>
            </w:r>
            <w:r w:rsidRPr="00246B77">
              <w:rPr>
                <w:rFonts w:ascii="Times" w:eastAsia="Batang" w:hAnsi="Times"/>
                <w:sz w:val="20"/>
                <w:szCs w:val="20"/>
                <w:lang w:val="en-GB" w:eastAsia="x-none"/>
              </w:rPr>
              <w:t xml:space="preserve">=N, </w:t>
            </w:r>
            <w:r w:rsidRPr="00246B77">
              <w:rPr>
                <w:rFonts w:ascii="Times" w:eastAsia="Batang" w:hAnsi="Times"/>
                <w:i/>
                <w:iCs/>
                <w:sz w:val="20"/>
                <w:szCs w:val="20"/>
                <w:lang w:val="en-GB" w:eastAsia="x-none"/>
              </w:rPr>
              <w:t>C</w:t>
            </w:r>
            <w:r w:rsidRPr="00246B77">
              <w:rPr>
                <w:rFonts w:ascii="Times" w:eastAsia="Batang" w:hAnsi="Times"/>
                <w:sz w:val="20"/>
                <w:szCs w:val="20"/>
                <w:vertAlign w:val="subscript"/>
                <w:lang w:val="en-GB" w:eastAsia="x-none"/>
              </w:rPr>
              <w:t>group,amp</w:t>
            </w:r>
            <w:r w:rsidRPr="00246B77">
              <w:rPr>
                <w:rFonts w:ascii="Times" w:eastAsia="Batang" w:hAnsi="Times"/>
                <w:sz w:val="20"/>
                <w:szCs w:val="20"/>
                <w:lang w:val="en-GB" w:eastAsia="x-none"/>
              </w:rPr>
              <w:t>=2N), per-TRP/TRP-group SCI</w:t>
            </w:r>
          </w:p>
          <w:p w14:paraId="32F21CCE" w14:textId="77777777" w:rsidR="00E15203" w:rsidRPr="00246B77" w:rsidRDefault="00E15203" w:rsidP="00E15203">
            <w:pPr>
              <w:numPr>
                <w:ilvl w:val="1"/>
                <w:numId w:val="40"/>
              </w:numPr>
              <w:suppressAutoHyphens/>
              <w:autoSpaceDE/>
              <w:autoSpaceDN/>
              <w:adjustRightInd/>
              <w:snapToGrid/>
              <w:spacing w:before="0" w:after="0"/>
              <w:jc w:val="left"/>
              <w:rPr>
                <w:rFonts w:ascii="Times" w:eastAsia="Batang" w:hAnsi="Times"/>
                <w:sz w:val="20"/>
                <w:szCs w:val="20"/>
                <w:lang w:val="en-GB" w:eastAsia="x-none"/>
              </w:rPr>
            </w:pPr>
            <w:r w:rsidRPr="00246B77">
              <w:rPr>
                <w:rFonts w:ascii="Times" w:eastAsia="Batang" w:hAnsi="Times"/>
                <w:sz w:val="20"/>
                <w:szCs w:val="20"/>
                <w:lang w:val="en-GB" w:eastAsia="x-none"/>
              </w:rPr>
              <w:t xml:space="preserve">FFS: Quantization of N strongest coefficients  </w:t>
            </w:r>
          </w:p>
          <w:p w14:paraId="0D47E281" w14:textId="77777777" w:rsidR="00E15203" w:rsidRPr="00246B77" w:rsidRDefault="00E15203" w:rsidP="00E15203">
            <w:pPr>
              <w:numPr>
                <w:ilvl w:val="0"/>
                <w:numId w:val="40"/>
              </w:numPr>
              <w:suppressAutoHyphens/>
              <w:autoSpaceDE/>
              <w:autoSpaceDN/>
              <w:adjustRightInd/>
              <w:snapToGrid/>
              <w:spacing w:before="0" w:after="0"/>
              <w:jc w:val="left"/>
              <w:rPr>
                <w:rFonts w:ascii="Times" w:eastAsia="Batang" w:hAnsi="Times"/>
                <w:sz w:val="20"/>
                <w:szCs w:val="20"/>
                <w:lang w:val="en-GB" w:eastAsia="x-none"/>
              </w:rPr>
            </w:pPr>
            <w:r w:rsidRPr="00246B77">
              <w:rPr>
                <w:rFonts w:ascii="Times" w:eastAsia="Batang" w:hAnsi="Times"/>
                <w:sz w:val="20"/>
                <w:szCs w:val="20"/>
                <w:lang w:val="en-GB" w:eastAsia="x-none"/>
              </w:rPr>
              <w:t>Alt3. One group comprises one polarization for one TRP/TRP-group with a common phase reference across TRPs/TRP-groups (</w:t>
            </w:r>
            <w:r w:rsidRPr="00246B77">
              <w:rPr>
                <w:rFonts w:ascii="Times" w:eastAsia="Batang" w:hAnsi="Times"/>
                <w:i/>
                <w:iCs/>
                <w:sz w:val="20"/>
                <w:szCs w:val="20"/>
                <w:lang w:val="en-GB" w:eastAsia="x-none"/>
              </w:rPr>
              <w:t>C</w:t>
            </w:r>
            <w:r w:rsidRPr="00246B77">
              <w:rPr>
                <w:rFonts w:ascii="Times" w:eastAsia="Batang" w:hAnsi="Times"/>
                <w:sz w:val="20"/>
                <w:szCs w:val="20"/>
                <w:vertAlign w:val="subscript"/>
                <w:lang w:val="en-GB" w:eastAsia="x-none"/>
              </w:rPr>
              <w:t>group,phase</w:t>
            </w:r>
            <w:r w:rsidRPr="00246B77">
              <w:rPr>
                <w:rFonts w:ascii="Times" w:eastAsia="Batang" w:hAnsi="Times"/>
                <w:sz w:val="20"/>
                <w:szCs w:val="20"/>
                <w:lang w:val="en-GB" w:eastAsia="x-none"/>
              </w:rPr>
              <w:t xml:space="preserve">=1, </w:t>
            </w:r>
            <w:r w:rsidRPr="00246B77">
              <w:rPr>
                <w:rFonts w:ascii="Times" w:eastAsia="Batang" w:hAnsi="Times"/>
                <w:i/>
                <w:iCs/>
                <w:sz w:val="20"/>
                <w:szCs w:val="20"/>
                <w:lang w:val="en-GB" w:eastAsia="x-none"/>
              </w:rPr>
              <w:t>C</w:t>
            </w:r>
            <w:r w:rsidRPr="00246B77">
              <w:rPr>
                <w:rFonts w:ascii="Times" w:eastAsia="Batang" w:hAnsi="Times"/>
                <w:sz w:val="20"/>
                <w:szCs w:val="20"/>
                <w:vertAlign w:val="subscript"/>
                <w:lang w:val="en-GB" w:eastAsia="x-none"/>
              </w:rPr>
              <w:t>group,amp</w:t>
            </w:r>
            <w:r w:rsidRPr="00246B77">
              <w:rPr>
                <w:rFonts w:ascii="Times" w:eastAsia="Batang" w:hAnsi="Times"/>
                <w:sz w:val="20"/>
                <w:szCs w:val="20"/>
                <w:lang w:val="en-GB" w:eastAsia="x-none"/>
              </w:rPr>
              <w:t>=2N)</w:t>
            </w:r>
          </w:p>
          <w:p w14:paraId="19C93646" w14:textId="77777777" w:rsidR="00E15203" w:rsidRPr="00246B77" w:rsidRDefault="00E15203" w:rsidP="00E15203">
            <w:pPr>
              <w:numPr>
                <w:ilvl w:val="1"/>
                <w:numId w:val="40"/>
              </w:numPr>
              <w:suppressAutoHyphens/>
              <w:autoSpaceDE/>
              <w:autoSpaceDN/>
              <w:adjustRightInd/>
              <w:snapToGrid/>
              <w:spacing w:before="0" w:after="0"/>
              <w:jc w:val="left"/>
              <w:rPr>
                <w:rFonts w:ascii="Times" w:eastAsia="Batang" w:hAnsi="Times"/>
                <w:sz w:val="20"/>
                <w:szCs w:val="20"/>
                <w:lang w:val="en-GB" w:eastAsia="x-none"/>
              </w:rPr>
            </w:pPr>
            <w:r w:rsidRPr="00246B77">
              <w:rPr>
                <w:rFonts w:ascii="Times" w:eastAsia="Batang" w:hAnsi="Times"/>
                <w:sz w:val="20"/>
                <w:szCs w:val="20"/>
                <w:lang w:val="en-GB" w:eastAsia="x-none"/>
              </w:rPr>
              <w:t xml:space="preserve">FFS: SCI, per-TRP/TRP-group vs. one (common) SCI across all TRPs/TRP groups  </w:t>
            </w:r>
          </w:p>
          <w:p w14:paraId="5733D2E0" w14:textId="77777777" w:rsidR="00E15203" w:rsidRPr="00246B77" w:rsidRDefault="00E15203" w:rsidP="00E15203">
            <w:pPr>
              <w:numPr>
                <w:ilvl w:val="1"/>
                <w:numId w:val="40"/>
              </w:numPr>
              <w:suppressAutoHyphens/>
              <w:autoSpaceDE/>
              <w:autoSpaceDN/>
              <w:adjustRightInd/>
              <w:snapToGrid/>
              <w:spacing w:before="0" w:after="0"/>
              <w:jc w:val="left"/>
              <w:rPr>
                <w:rFonts w:ascii="Times" w:eastAsia="Batang" w:hAnsi="Times"/>
                <w:sz w:val="20"/>
                <w:szCs w:val="20"/>
                <w:lang w:val="en-GB" w:eastAsia="x-none"/>
              </w:rPr>
            </w:pPr>
            <w:r w:rsidRPr="00246B77">
              <w:rPr>
                <w:rFonts w:ascii="Times" w:eastAsia="Batang" w:hAnsi="Times"/>
                <w:sz w:val="20"/>
                <w:szCs w:val="20"/>
                <w:lang w:val="en-GB" w:eastAsia="x-none"/>
              </w:rPr>
              <w:t>FFS: Quantization of N strongest coefficients</w:t>
            </w:r>
          </w:p>
          <w:p w14:paraId="7A2DC518" w14:textId="77777777" w:rsidR="00E15203" w:rsidRPr="00246B77" w:rsidRDefault="00E15203" w:rsidP="00E15203">
            <w:pPr>
              <w:numPr>
                <w:ilvl w:val="0"/>
                <w:numId w:val="40"/>
              </w:numPr>
              <w:autoSpaceDE/>
              <w:autoSpaceDN/>
              <w:adjustRightInd/>
              <w:snapToGrid/>
              <w:spacing w:before="0" w:after="0"/>
              <w:jc w:val="left"/>
              <w:rPr>
                <w:rFonts w:ascii="Times" w:eastAsia="Batang" w:hAnsi="Times"/>
                <w:kern w:val="2"/>
                <w:sz w:val="20"/>
                <w:szCs w:val="20"/>
                <w:lang w:val="en-GB" w:eastAsia="zh-CN"/>
              </w:rPr>
            </w:pPr>
            <w:r w:rsidRPr="00246B77">
              <w:rPr>
                <w:rFonts w:ascii="Times" w:eastAsia="Batang" w:hAnsi="Times"/>
                <w:sz w:val="20"/>
                <w:szCs w:val="20"/>
                <w:lang w:val="en-GB" w:eastAsia="x-none"/>
              </w:rPr>
              <w:t>Alt4. For a selected TRP/TRP-group, one group comprises one polarization, and for remaining N-1 TRPs/TRP-groups, one group comprises one polarization across remaining N-1 TRPs/TRP-groups (</w:t>
            </w:r>
            <w:r w:rsidRPr="00246B77">
              <w:rPr>
                <w:rFonts w:ascii="Times" w:eastAsia="Batang" w:hAnsi="Times"/>
                <w:i/>
                <w:iCs/>
                <w:sz w:val="20"/>
                <w:szCs w:val="20"/>
                <w:lang w:val="en-GB" w:eastAsia="x-none"/>
              </w:rPr>
              <w:t>C</w:t>
            </w:r>
            <w:r w:rsidRPr="00246B77">
              <w:rPr>
                <w:rFonts w:ascii="Times" w:eastAsia="Batang" w:hAnsi="Times"/>
                <w:sz w:val="20"/>
                <w:szCs w:val="20"/>
                <w:vertAlign w:val="subscript"/>
                <w:lang w:val="en-GB" w:eastAsia="x-none"/>
              </w:rPr>
              <w:t>group,amp</w:t>
            </w:r>
            <w:r w:rsidRPr="00246B77">
              <w:rPr>
                <w:rFonts w:ascii="Times" w:eastAsia="Batang" w:hAnsi="Times"/>
                <w:sz w:val="20"/>
                <w:szCs w:val="20"/>
                <w:lang w:val="en-GB" w:eastAsia="x-none"/>
              </w:rPr>
              <w:t>=2+2=4), with a common phase reference across all of N TRPs/TRP-groups (</w:t>
            </w:r>
            <w:r w:rsidRPr="00246B77">
              <w:rPr>
                <w:rFonts w:ascii="Times" w:eastAsia="Batang" w:hAnsi="Times"/>
                <w:i/>
                <w:iCs/>
                <w:sz w:val="20"/>
                <w:szCs w:val="20"/>
                <w:lang w:val="en-GB" w:eastAsia="x-none"/>
              </w:rPr>
              <w:t>C</w:t>
            </w:r>
            <w:r w:rsidRPr="00246B77">
              <w:rPr>
                <w:rFonts w:ascii="Times" w:eastAsia="Batang" w:hAnsi="Times"/>
                <w:sz w:val="20"/>
                <w:szCs w:val="20"/>
                <w:vertAlign w:val="subscript"/>
                <w:lang w:val="en-GB" w:eastAsia="x-none"/>
              </w:rPr>
              <w:t>group,phase</w:t>
            </w:r>
            <w:r w:rsidRPr="00246B77">
              <w:rPr>
                <w:rFonts w:ascii="Times" w:eastAsia="Batang" w:hAnsi="Times"/>
                <w:sz w:val="20"/>
                <w:szCs w:val="20"/>
                <w:lang w:val="en-GB" w:eastAsia="x-none"/>
              </w:rPr>
              <w:t>=1)</w:t>
            </w:r>
          </w:p>
          <w:p w14:paraId="48EF353C" w14:textId="77777777" w:rsidR="00E15203" w:rsidRPr="00246B77" w:rsidRDefault="00E15203" w:rsidP="00E15203">
            <w:pPr>
              <w:numPr>
                <w:ilvl w:val="1"/>
                <w:numId w:val="40"/>
              </w:numPr>
              <w:autoSpaceDE/>
              <w:autoSpaceDN/>
              <w:adjustRightInd/>
              <w:snapToGrid/>
              <w:spacing w:before="0" w:after="0"/>
              <w:jc w:val="left"/>
              <w:rPr>
                <w:rFonts w:ascii="Times" w:eastAsia="Batang" w:hAnsi="Times"/>
                <w:kern w:val="2"/>
                <w:sz w:val="20"/>
                <w:szCs w:val="20"/>
                <w:lang w:val="en-GB" w:eastAsia="zh-CN"/>
              </w:rPr>
            </w:pPr>
            <w:r w:rsidRPr="00246B77">
              <w:rPr>
                <w:rFonts w:ascii="Times" w:eastAsia="Batang" w:hAnsi="Times"/>
                <w:sz w:val="20"/>
                <w:szCs w:val="20"/>
                <w:lang w:val="en-GB" w:eastAsia="x-none"/>
              </w:rPr>
              <w:t>FFS: The selected TRP/TRP-group</w:t>
            </w:r>
          </w:p>
          <w:p w14:paraId="60952739" w14:textId="21E6F177" w:rsidR="00E15203" w:rsidRPr="00E15203" w:rsidRDefault="00E15203" w:rsidP="00E15203">
            <w:pPr>
              <w:autoSpaceDE/>
              <w:autoSpaceDN/>
              <w:adjustRightInd/>
              <w:spacing w:before="0" w:after="0"/>
              <w:rPr>
                <w:rFonts w:ascii="Times" w:eastAsia="Batang" w:hAnsi="Times"/>
                <w:sz w:val="20"/>
                <w:szCs w:val="20"/>
                <w:lang w:val="en-GB"/>
              </w:rPr>
            </w:pPr>
            <w:r w:rsidRPr="00246B77">
              <w:rPr>
                <w:rFonts w:ascii="Times" w:eastAsia="Batang" w:hAnsi="Times"/>
                <w:sz w:val="20"/>
                <w:szCs w:val="20"/>
                <w:lang w:val="en-GB"/>
              </w:rPr>
              <w:t>FFS: The need for “strongest” TRP/TRP-group indicator in addition to SCI(s)</w:t>
            </w:r>
          </w:p>
        </w:tc>
      </w:tr>
    </w:tbl>
    <w:p w14:paraId="197AA310" w14:textId="74FF9502" w:rsidR="00E43F12" w:rsidRDefault="001451B7" w:rsidP="001617B6">
      <w:pPr>
        <w:rPr>
          <w:lang w:eastAsia="zh-CN"/>
        </w:rPr>
      </w:pPr>
      <w:r>
        <w:rPr>
          <w:lang w:eastAsia="zh-CN"/>
        </w:rPr>
        <w:t xml:space="preserve">In our views, there will be pathloss difference between UE and multiple TRPs. </w:t>
      </w:r>
      <w:r w:rsidR="00E43F12">
        <w:rPr>
          <w:lang w:eastAsia="zh-CN"/>
        </w:rPr>
        <w:t>If o</w:t>
      </w:r>
      <w:r w:rsidR="00E43F12" w:rsidRPr="00E43F12">
        <w:rPr>
          <w:lang w:eastAsia="zh-CN"/>
        </w:rPr>
        <w:t>ne group comprises one polarization across all TRPs</w:t>
      </w:r>
      <w:r w:rsidR="00E43F12">
        <w:rPr>
          <w:lang w:eastAsia="zh-CN"/>
        </w:rPr>
        <w:t xml:space="preserve">, the quantization accuracy of NZCs corresponding to weaker TRPs will be very low, especially when </w:t>
      </w:r>
      <w:r w:rsidR="00575877">
        <w:rPr>
          <w:lang w:eastAsia="zh-CN"/>
        </w:rPr>
        <w:t xml:space="preserve">UE selection of the </w:t>
      </w:r>
      <w:r w:rsidR="00575877" w:rsidRPr="00E43F12">
        <w:rPr>
          <w:lang w:eastAsia="zh-CN"/>
        </w:rPr>
        <w:t>cooperating TRPs</w:t>
      </w:r>
      <w:r w:rsidR="00575877">
        <w:rPr>
          <w:lang w:eastAsia="zh-CN"/>
        </w:rPr>
        <w:t xml:space="preserve"> </w:t>
      </w:r>
      <w:r w:rsidR="00E43F12">
        <w:rPr>
          <w:lang w:eastAsia="zh-CN"/>
        </w:rPr>
        <w:t>is not</w:t>
      </w:r>
      <w:r w:rsidR="00575877">
        <w:rPr>
          <w:lang w:eastAsia="zh-CN"/>
        </w:rPr>
        <w:t xml:space="preserve"> supported</w:t>
      </w:r>
      <w:r w:rsidR="00E43F12">
        <w:rPr>
          <w:lang w:eastAsia="zh-CN"/>
        </w:rPr>
        <w:t xml:space="preserve">. </w:t>
      </w:r>
      <w:r w:rsidR="00575877">
        <w:rPr>
          <w:lang w:eastAsia="zh-CN"/>
        </w:rPr>
        <w:t xml:space="preserve">Therefore, Alt1 is not preferred.  For Alt4, </w:t>
      </w:r>
      <w:r w:rsidR="00587ADC">
        <w:rPr>
          <w:lang w:eastAsia="zh-CN"/>
        </w:rPr>
        <w:t>the intention is to have an alternative between Alt1 and Alt2/3. Similar a</w:t>
      </w:r>
      <w:r w:rsidR="00A52972">
        <w:rPr>
          <w:lang w:eastAsia="zh-CN"/>
        </w:rPr>
        <w:t>s</w:t>
      </w:r>
      <w:r w:rsidR="00587ADC">
        <w:rPr>
          <w:lang w:eastAsia="zh-CN"/>
        </w:rPr>
        <w:t xml:space="preserve"> for Alt1, the quantization accuracy of NZCs </w:t>
      </w:r>
      <w:r w:rsidR="00A52972">
        <w:rPr>
          <w:lang w:eastAsia="zh-CN"/>
        </w:rPr>
        <w:t xml:space="preserve">within the second group </w:t>
      </w:r>
      <w:r w:rsidR="00587ADC">
        <w:rPr>
          <w:lang w:eastAsia="zh-CN"/>
        </w:rPr>
        <w:t>corresponding to weaker TRPs cannot be guaranteed.</w:t>
      </w:r>
      <w:r w:rsidR="00A52972">
        <w:rPr>
          <w:lang w:eastAsia="zh-CN"/>
        </w:rPr>
        <w:t xml:space="preserve"> </w:t>
      </w:r>
      <w:r w:rsidR="00A8705D">
        <w:rPr>
          <w:lang w:eastAsia="zh-CN"/>
        </w:rPr>
        <w:t>On the other hand, if o</w:t>
      </w:r>
      <w:r w:rsidR="00A8705D" w:rsidRPr="00E43F12">
        <w:rPr>
          <w:lang w:eastAsia="zh-CN"/>
        </w:rPr>
        <w:t xml:space="preserve">ne group comprises one polarization </w:t>
      </w:r>
      <w:r w:rsidR="00A8705D">
        <w:rPr>
          <w:lang w:eastAsia="zh-CN"/>
        </w:rPr>
        <w:t>for one</w:t>
      </w:r>
      <w:r w:rsidR="00A8705D" w:rsidRPr="00E43F12">
        <w:rPr>
          <w:lang w:eastAsia="zh-CN"/>
        </w:rPr>
        <w:t xml:space="preserve"> TRP</w:t>
      </w:r>
      <w:r w:rsidR="00A8705D">
        <w:rPr>
          <w:lang w:eastAsia="zh-CN"/>
        </w:rPr>
        <w:t xml:space="preserve">, UE can perform CSI omission per TRP, and gNB can </w:t>
      </w:r>
      <w:r w:rsidR="00674008">
        <w:rPr>
          <w:lang w:eastAsia="zh-CN"/>
        </w:rPr>
        <w:t>construct</w:t>
      </w:r>
      <w:r w:rsidR="00A8705D">
        <w:rPr>
          <w:lang w:eastAsia="zh-CN"/>
        </w:rPr>
        <w:t xml:space="preserve"> the codebook corresponding to a subset of N TRPs. </w:t>
      </w:r>
      <w:r w:rsidR="00A52972">
        <w:rPr>
          <w:lang w:eastAsia="zh-CN"/>
        </w:rPr>
        <w:t>In summary, we support o</w:t>
      </w:r>
      <w:r w:rsidR="00A52972" w:rsidRPr="00A52972">
        <w:rPr>
          <w:lang w:eastAsia="zh-CN"/>
        </w:rPr>
        <w:t xml:space="preserve">ne group </w:t>
      </w:r>
      <w:r w:rsidR="00A52972">
        <w:rPr>
          <w:lang w:eastAsia="zh-CN"/>
        </w:rPr>
        <w:t>corresponding to</w:t>
      </w:r>
      <w:r w:rsidR="00A52972" w:rsidRPr="00A52972">
        <w:rPr>
          <w:lang w:eastAsia="zh-CN"/>
        </w:rPr>
        <w:t xml:space="preserve"> one polarization for one TRP</w:t>
      </w:r>
      <w:r w:rsidR="00A52972">
        <w:rPr>
          <w:lang w:eastAsia="zh-CN"/>
        </w:rPr>
        <w:t>.</w:t>
      </w:r>
    </w:p>
    <w:p w14:paraId="1172DA8A" w14:textId="0053798F" w:rsidR="00A52972" w:rsidRDefault="00A52972" w:rsidP="001617B6">
      <w:pPr>
        <w:rPr>
          <w:lang w:eastAsia="zh-CN"/>
        </w:rPr>
      </w:pPr>
      <w:r>
        <w:rPr>
          <w:lang w:eastAsia="zh-CN"/>
        </w:rPr>
        <w:lastRenderedPageBreak/>
        <w:t xml:space="preserve">On the phase quantization, </w:t>
      </w:r>
      <w:r w:rsidR="00142567">
        <w:rPr>
          <w:lang w:eastAsia="zh-CN"/>
        </w:rPr>
        <w:t>defining phase reference</w:t>
      </w:r>
      <w:r w:rsidR="00142567" w:rsidRPr="00142567">
        <w:rPr>
          <w:lang w:eastAsia="zh-CN"/>
        </w:rPr>
        <w:t xml:space="preserve"> </w:t>
      </w:r>
      <w:r w:rsidR="00142567">
        <w:rPr>
          <w:lang w:eastAsia="zh-CN"/>
        </w:rPr>
        <w:t xml:space="preserve">per TRP with additional phase offset per TRP relative to the reference TRP is the same as one </w:t>
      </w:r>
      <w:r w:rsidR="00EF1203">
        <w:rPr>
          <w:lang w:eastAsia="zh-CN"/>
        </w:rPr>
        <w:t>common phase reference</w:t>
      </w:r>
      <w:r w:rsidR="00142567">
        <w:rPr>
          <w:lang w:eastAsia="zh-CN"/>
        </w:rPr>
        <w:t xml:space="preserve"> with differential phase across all TRPs. Therefore, </w:t>
      </w:r>
      <w:r>
        <w:rPr>
          <w:lang w:eastAsia="zh-CN"/>
        </w:rPr>
        <w:t xml:space="preserve">a common phase reference is </w:t>
      </w:r>
      <w:r w:rsidR="00142567">
        <w:rPr>
          <w:lang w:eastAsia="zh-CN"/>
        </w:rPr>
        <w:t xml:space="preserve">simpler and </w:t>
      </w:r>
      <w:r>
        <w:rPr>
          <w:lang w:eastAsia="zh-CN"/>
        </w:rPr>
        <w:t xml:space="preserve">sufficient. </w:t>
      </w:r>
      <w:r w:rsidR="00205B16">
        <w:rPr>
          <w:lang w:eastAsia="zh-CN"/>
        </w:rPr>
        <w:t xml:space="preserve">So, comparing with Alt2, </w:t>
      </w:r>
      <w:r w:rsidR="00DD0107">
        <w:rPr>
          <w:lang w:eastAsia="zh-CN"/>
        </w:rPr>
        <w:t>Alt3 is</w:t>
      </w:r>
      <w:r w:rsidR="00205B16">
        <w:rPr>
          <w:lang w:eastAsia="zh-CN"/>
        </w:rPr>
        <w:t xml:space="preserve"> preferred</w:t>
      </w:r>
      <w:r w:rsidR="00DD0107">
        <w:rPr>
          <w:lang w:eastAsia="zh-CN"/>
        </w:rPr>
        <w:t xml:space="preserve">. </w:t>
      </w:r>
      <w:r w:rsidR="002F53D1">
        <w:rPr>
          <w:lang w:eastAsia="zh-CN"/>
        </w:rPr>
        <w:t>While</w:t>
      </w:r>
      <w:r>
        <w:rPr>
          <w:lang w:eastAsia="zh-CN"/>
        </w:rPr>
        <w:t xml:space="preserve"> on</w:t>
      </w:r>
      <w:r w:rsidR="00205B16">
        <w:rPr>
          <w:lang w:eastAsia="zh-CN"/>
        </w:rPr>
        <w:t xml:space="preserve"> the reference amplitude, there</w:t>
      </w:r>
      <w:r>
        <w:rPr>
          <w:lang w:eastAsia="zh-CN"/>
        </w:rPr>
        <w:t xml:space="preserve"> should be one reference amplitude for each group. With the assumption that o</w:t>
      </w:r>
      <w:r w:rsidRPr="00A52972">
        <w:rPr>
          <w:lang w:eastAsia="zh-CN"/>
        </w:rPr>
        <w:t>ne group comprises one polarization for one TRP</w:t>
      </w:r>
      <w:r>
        <w:rPr>
          <w:lang w:eastAsia="zh-CN"/>
        </w:rPr>
        <w:t xml:space="preserve">, </w:t>
      </w:r>
      <w:r w:rsidR="002F53D1">
        <w:rPr>
          <w:lang w:eastAsia="zh-CN"/>
        </w:rPr>
        <w:t>the total number of reference amplitudes are 2N. Regarding the number of SCI, it is not likely that the strongest coefficient for each TRP have the same index. So we think SCI should be per TRP</w:t>
      </w:r>
      <w:r w:rsidR="00DD0107">
        <w:rPr>
          <w:lang w:eastAsia="zh-CN"/>
        </w:rPr>
        <w:t xml:space="preserve"> and the total number of SCI is N</w:t>
      </w:r>
      <w:r w:rsidR="002F53D1">
        <w:rPr>
          <w:lang w:eastAsia="zh-CN"/>
        </w:rPr>
        <w:t xml:space="preserve">. </w:t>
      </w:r>
      <w:r w:rsidR="00DD0107">
        <w:rPr>
          <w:lang w:eastAsia="zh-CN"/>
        </w:rPr>
        <w:t>Besides, differential quantization of 2N reference amplitudes can be considered where one of the reference amplitudes can be quantified so that the amplitude is 1 and the phase is 0.</w:t>
      </w:r>
      <w:r w:rsidR="00544768">
        <w:rPr>
          <w:lang w:eastAsia="zh-CN"/>
        </w:rPr>
        <w:t xml:space="preserve"> Otherwise, if </w:t>
      </w:r>
      <w:r w:rsidR="00694EAA">
        <w:rPr>
          <w:lang w:eastAsia="zh-CN"/>
        </w:rPr>
        <w:t>the N reference amplitudes indicated by the SCI are all quantified for which the amplitude is 1 and the phase is 0, the spec will be complicated with the introduction of additional CSI parameters which carry the information of the relative amplitude among the N reference amplitudes.</w:t>
      </w:r>
    </w:p>
    <w:p w14:paraId="3E8B2E9C" w14:textId="114C87C4" w:rsidR="00E15203" w:rsidRPr="00E15203" w:rsidRDefault="00E15203" w:rsidP="00E15203">
      <w:pPr>
        <w:rPr>
          <w:b/>
          <w:i/>
          <w:lang w:eastAsia="zh-CN"/>
        </w:rPr>
      </w:pPr>
      <w:r>
        <w:rPr>
          <w:b/>
          <w:i/>
          <w:lang w:eastAsia="zh-CN"/>
        </w:rPr>
        <w:t>Proposal</w:t>
      </w:r>
      <w:r w:rsidR="005242FE">
        <w:rPr>
          <w:b/>
          <w:i/>
          <w:lang w:eastAsia="zh-CN"/>
        </w:rPr>
        <w:t xml:space="preserve"> 4</w:t>
      </w:r>
      <w:r w:rsidRPr="000D5747">
        <w:rPr>
          <w:b/>
          <w:i/>
          <w:lang w:eastAsia="zh-CN"/>
        </w:rPr>
        <w:t xml:space="preserve">: </w:t>
      </w:r>
      <w:r>
        <w:rPr>
          <w:b/>
          <w:i/>
          <w:lang w:eastAsia="zh-CN"/>
        </w:rPr>
        <w:t xml:space="preserve">For </w:t>
      </w:r>
      <w:r w:rsidRPr="00E15203">
        <w:rPr>
          <w:b/>
          <w:i/>
          <w:lang w:eastAsia="zh-CN"/>
        </w:rPr>
        <w:t>W2 quantization group</w:t>
      </w:r>
      <w:r>
        <w:rPr>
          <w:b/>
          <w:i/>
          <w:lang w:eastAsia="zh-CN"/>
        </w:rPr>
        <w:t>, s</w:t>
      </w:r>
      <w:r w:rsidRPr="000D5747">
        <w:rPr>
          <w:b/>
          <w:i/>
          <w:lang w:eastAsia="zh-CN"/>
        </w:rPr>
        <w:t xml:space="preserve">upport </w:t>
      </w:r>
      <w:r w:rsidR="00DD0107">
        <w:rPr>
          <w:b/>
          <w:i/>
          <w:lang w:eastAsia="zh-CN"/>
        </w:rPr>
        <w:t xml:space="preserve">Alt3: </w:t>
      </w:r>
      <w:r w:rsidR="00DD0107" w:rsidRPr="00DD0107">
        <w:rPr>
          <w:b/>
          <w:i/>
          <w:lang w:eastAsia="zh-CN"/>
        </w:rPr>
        <w:t>One group comprises one polarization for one TRP/TRP-group with a common phase reference across TRPs/TRP-groups (C</w:t>
      </w:r>
      <w:r w:rsidR="00DD0107" w:rsidRPr="00DD0107">
        <w:rPr>
          <w:b/>
          <w:i/>
          <w:vertAlign w:val="subscript"/>
          <w:lang w:eastAsia="zh-CN"/>
        </w:rPr>
        <w:t>group,phase</w:t>
      </w:r>
      <w:r w:rsidR="00DD0107" w:rsidRPr="00DD0107">
        <w:rPr>
          <w:b/>
          <w:i/>
          <w:lang w:eastAsia="zh-CN"/>
        </w:rPr>
        <w:t>=1, C</w:t>
      </w:r>
      <w:r w:rsidR="00DD0107" w:rsidRPr="00DD0107">
        <w:rPr>
          <w:b/>
          <w:i/>
          <w:vertAlign w:val="subscript"/>
          <w:lang w:eastAsia="zh-CN"/>
        </w:rPr>
        <w:t>group,amp</w:t>
      </w:r>
      <w:r w:rsidR="00DD0107" w:rsidRPr="00DD0107">
        <w:rPr>
          <w:b/>
          <w:i/>
          <w:lang w:eastAsia="zh-CN"/>
        </w:rPr>
        <w:t>=2N)</w:t>
      </w:r>
    </w:p>
    <w:p w14:paraId="72CD22FF" w14:textId="09B94166" w:rsidR="00DE2516" w:rsidRDefault="00DD0107" w:rsidP="0044293A">
      <w:pPr>
        <w:rPr>
          <w:lang w:eastAsia="zh-CN"/>
        </w:rPr>
      </w:pPr>
      <w:r>
        <w:rPr>
          <w:b/>
          <w:i/>
          <w:lang w:eastAsia="zh-CN"/>
        </w:rPr>
        <w:t>Proposal</w:t>
      </w:r>
      <w:r w:rsidR="005242FE">
        <w:rPr>
          <w:b/>
          <w:i/>
          <w:lang w:eastAsia="zh-CN"/>
        </w:rPr>
        <w:t xml:space="preserve"> 5</w:t>
      </w:r>
      <w:r w:rsidRPr="000D5747">
        <w:rPr>
          <w:b/>
          <w:i/>
          <w:lang w:eastAsia="zh-CN"/>
        </w:rPr>
        <w:t>:</w:t>
      </w:r>
      <w:r>
        <w:rPr>
          <w:b/>
          <w:i/>
          <w:lang w:eastAsia="zh-CN"/>
        </w:rPr>
        <w:t xml:space="preserve"> Regarding </w:t>
      </w:r>
      <w:r w:rsidR="00A8705D">
        <w:rPr>
          <w:b/>
          <w:i/>
          <w:lang w:eastAsia="zh-CN"/>
        </w:rPr>
        <w:t>the strongest coefficients</w:t>
      </w:r>
      <w:r>
        <w:rPr>
          <w:b/>
          <w:i/>
          <w:lang w:eastAsia="zh-CN"/>
        </w:rPr>
        <w:t>, support per-TRP SCI</w:t>
      </w:r>
      <w:r w:rsidR="00A8705D">
        <w:rPr>
          <w:b/>
          <w:i/>
          <w:lang w:eastAsia="zh-CN"/>
        </w:rPr>
        <w:t xml:space="preserve"> and </w:t>
      </w:r>
      <w:r w:rsidR="00A8705D" w:rsidRPr="00A8705D">
        <w:rPr>
          <w:b/>
          <w:i/>
          <w:lang w:eastAsia="zh-CN"/>
        </w:rPr>
        <w:t>differential quantization of 2N reference amplitudes</w:t>
      </w:r>
      <w:r>
        <w:rPr>
          <w:b/>
          <w:i/>
          <w:lang w:eastAsia="zh-CN"/>
        </w:rPr>
        <w:t>.</w:t>
      </w:r>
    </w:p>
    <w:p w14:paraId="27EF7B75" w14:textId="2B29C7F8" w:rsidR="00E41A44" w:rsidRPr="00E15203" w:rsidRDefault="00E41A44" w:rsidP="0044293A">
      <w:pPr>
        <w:rPr>
          <w:lang w:eastAsia="zh-CN"/>
        </w:rPr>
      </w:pPr>
    </w:p>
    <w:p w14:paraId="51644C87" w14:textId="7E649CBB" w:rsidR="00DE2516" w:rsidRDefault="00DE2516" w:rsidP="00DE2516">
      <w:pPr>
        <w:pStyle w:val="2"/>
        <w:rPr>
          <w:lang w:eastAsia="zh-CN"/>
        </w:rPr>
      </w:pPr>
      <w:r>
        <w:rPr>
          <w:lang w:eastAsia="zh-CN"/>
        </w:rPr>
        <w:t>CSI enhancement for High/medium velocity UE</w:t>
      </w:r>
    </w:p>
    <w:p w14:paraId="11C893CE" w14:textId="60B7F4D5" w:rsidR="006F1664" w:rsidRPr="006F1664" w:rsidRDefault="006F1664" w:rsidP="0044293A">
      <w:pPr>
        <w:rPr>
          <w:b/>
          <w:u w:val="single"/>
          <w:lang w:eastAsia="zh-CN"/>
        </w:rPr>
      </w:pPr>
      <w:r w:rsidRPr="006F1664">
        <w:rPr>
          <w:rFonts w:hint="eastAsia"/>
          <w:b/>
          <w:u w:val="single"/>
          <w:lang w:eastAsia="zh-CN"/>
        </w:rPr>
        <w:t>C</w:t>
      </w:r>
      <w:r w:rsidRPr="006F1664">
        <w:rPr>
          <w:b/>
          <w:u w:val="single"/>
          <w:lang w:eastAsia="zh-CN"/>
        </w:rPr>
        <w:t>odebook structure</w:t>
      </w:r>
    </w:p>
    <w:p w14:paraId="48E0842A" w14:textId="682FE107" w:rsidR="00A85CAD" w:rsidRDefault="003634E6" w:rsidP="0044293A">
      <w:pPr>
        <w:rPr>
          <w:lang w:eastAsia="zh-CN"/>
        </w:rPr>
      </w:pPr>
      <w:r>
        <w:rPr>
          <w:lang w:eastAsia="zh-CN"/>
        </w:rPr>
        <w:t xml:space="preserve">For codebook structure, </w:t>
      </w:r>
      <w:r w:rsidR="00A85CAD">
        <w:rPr>
          <w:lang w:eastAsia="zh-CN"/>
        </w:rPr>
        <w:t>last meeting, we have the following agreement:</w:t>
      </w:r>
    </w:p>
    <w:tbl>
      <w:tblPr>
        <w:tblStyle w:val="ad"/>
        <w:tblW w:w="0" w:type="auto"/>
        <w:tblLook w:val="04A0" w:firstRow="1" w:lastRow="0" w:firstColumn="1" w:lastColumn="0" w:noHBand="0" w:noVBand="1"/>
      </w:tblPr>
      <w:tblGrid>
        <w:gridCol w:w="9307"/>
      </w:tblGrid>
      <w:tr w:rsidR="00686F52" w14:paraId="768A2C3B" w14:textId="77777777" w:rsidTr="0096482F">
        <w:tc>
          <w:tcPr>
            <w:tcW w:w="9307" w:type="dxa"/>
          </w:tcPr>
          <w:p w14:paraId="071CA037" w14:textId="77777777" w:rsidR="00686F52" w:rsidRPr="00686F52" w:rsidRDefault="00686F52" w:rsidP="0096482F">
            <w:pPr>
              <w:autoSpaceDE/>
              <w:autoSpaceDN/>
              <w:adjustRightInd/>
              <w:snapToGrid/>
              <w:spacing w:before="0" w:after="0"/>
              <w:jc w:val="left"/>
              <w:rPr>
                <w:rFonts w:eastAsia="Batang"/>
                <w:iCs/>
                <w:sz w:val="20"/>
                <w:szCs w:val="20"/>
                <w:highlight w:val="green"/>
                <w:lang w:val="en-GB"/>
              </w:rPr>
            </w:pPr>
            <w:r w:rsidRPr="00686F52">
              <w:rPr>
                <w:rFonts w:eastAsia="Batang"/>
                <w:iCs/>
                <w:sz w:val="20"/>
                <w:szCs w:val="20"/>
                <w:highlight w:val="green"/>
                <w:lang w:val="en-GB"/>
              </w:rPr>
              <w:t>Agreement</w:t>
            </w:r>
          </w:p>
          <w:p w14:paraId="703B01B8" w14:textId="77777777" w:rsidR="00686F52" w:rsidRPr="00686F52" w:rsidRDefault="00686F52" w:rsidP="0096482F">
            <w:pPr>
              <w:autoSpaceDE/>
              <w:autoSpaceDN/>
              <w:adjustRightInd/>
              <w:spacing w:before="0" w:after="0"/>
              <w:jc w:val="left"/>
              <w:rPr>
                <w:rFonts w:eastAsia="Batang"/>
                <w:sz w:val="20"/>
                <w:szCs w:val="20"/>
                <w:lang w:val="en-GB"/>
              </w:rPr>
            </w:pPr>
            <w:r w:rsidRPr="00686F52">
              <w:rPr>
                <w:rFonts w:eastAsia="Batang"/>
                <w:sz w:val="20"/>
                <w:szCs w:val="20"/>
                <w:lang w:val="en-GB"/>
              </w:rPr>
              <w:t>For the Rel-18 Type-II codebook refinement for high/medium velocities, down-select one from the following codebooks structures:</w:t>
            </w:r>
          </w:p>
          <w:p w14:paraId="22BDE256" w14:textId="77777777" w:rsidR="00686F52" w:rsidRPr="00686F52" w:rsidRDefault="00686F52" w:rsidP="0096482F">
            <w:pPr>
              <w:numPr>
                <w:ilvl w:val="0"/>
                <w:numId w:val="37"/>
              </w:numPr>
              <w:autoSpaceDE/>
              <w:autoSpaceDN/>
              <w:adjustRightInd/>
              <w:snapToGrid/>
              <w:spacing w:before="0" w:after="0"/>
              <w:contextualSpacing/>
              <w:jc w:val="left"/>
              <w:rPr>
                <w:rFonts w:eastAsia="Batang"/>
                <w:sz w:val="20"/>
                <w:szCs w:val="20"/>
                <w:lang w:val="en-GB" w:eastAsia="x-none"/>
              </w:rPr>
            </w:pPr>
            <w:r w:rsidRPr="00686F52">
              <w:rPr>
                <w:rFonts w:eastAsia="Batang"/>
                <w:sz w:val="20"/>
                <w:szCs w:val="20"/>
                <w:lang w:val="en-GB" w:eastAsia="x-none"/>
              </w:rPr>
              <w:t xml:space="preserve">Alt2A: Doppler-domain basis commonly selected for all SD/FD bases, e.g. </w:t>
            </w:r>
            <m:oMath>
              <m:sSub>
                <m:sSubPr>
                  <m:ctrlPr>
                    <w:rPr>
                      <w:rFonts w:ascii="Cambria Math" w:eastAsia="Cambria Math" w:hAnsi="Cambria Math"/>
                      <w:i/>
                      <w:iCs/>
                      <w:sz w:val="20"/>
                      <w:szCs w:val="20"/>
                      <w:lang w:val="en-GB"/>
                    </w:rPr>
                  </m:ctrlPr>
                </m:sSubPr>
                <m:e>
                  <m:r>
                    <m:rPr>
                      <m:sty m:val="bi"/>
                    </m:rPr>
                    <w:rPr>
                      <w:rFonts w:ascii="Cambria Math" w:eastAsia="Batang" w:hAnsi="Cambria Math"/>
                      <w:sz w:val="20"/>
                      <w:szCs w:val="20"/>
                      <w:lang w:val="en-GB"/>
                    </w:rPr>
                    <m:t>W</m:t>
                  </m:r>
                </m:e>
                <m:sub>
                  <m:r>
                    <m:rPr>
                      <m:sty m:val="p"/>
                    </m:rPr>
                    <w:rPr>
                      <w:rFonts w:ascii="Cambria Math" w:eastAsia="Batang" w:hAnsi="Cambria Math"/>
                      <w:sz w:val="20"/>
                      <w:szCs w:val="20"/>
                      <w:lang w:val="en-GB"/>
                    </w:rPr>
                    <m:t>1</m:t>
                  </m:r>
                </m:sub>
              </m:sSub>
              <m:sSub>
                <m:sSubPr>
                  <m:ctrlPr>
                    <w:rPr>
                      <w:rFonts w:ascii="Cambria Math" w:eastAsia="Cambria Math" w:hAnsi="Cambria Math"/>
                      <w:i/>
                      <w:iCs/>
                      <w:sz w:val="20"/>
                      <w:szCs w:val="20"/>
                      <w:lang w:val="en-GB"/>
                    </w:rPr>
                  </m:ctrlPr>
                </m:sSubPr>
                <m:e>
                  <m:acc>
                    <m:accPr>
                      <m:chr m:val="̃"/>
                      <m:ctrlPr>
                        <w:rPr>
                          <w:rFonts w:ascii="Cambria Math" w:eastAsia="Cambria Math" w:hAnsi="Cambria Math"/>
                          <w:i/>
                          <w:iCs/>
                          <w:sz w:val="20"/>
                          <w:szCs w:val="20"/>
                          <w:lang w:val="en-GB"/>
                        </w:rPr>
                      </m:ctrlPr>
                    </m:accPr>
                    <m:e>
                      <m:r>
                        <m:rPr>
                          <m:sty m:val="bi"/>
                        </m:rPr>
                        <w:rPr>
                          <w:rFonts w:ascii="Cambria Math" w:eastAsia="Batang" w:hAnsi="Cambria Math"/>
                          <w:sz w:val="20"/>
                          <w:szCs w:val="20"/>
                          <w:lang w:val="en-GB"/>
                        </w:rPr>
                        <m:t>W</m:t>
                      </m:r>
                    </m:e>
                  </m:acc>
                </m:e>
                <m:sub>
                  <m:r>
                    <m:rPr>
                      <m:sty m:val="p"/>
                    </m:rPr>
                    <w:rPr>
                      <w:rFonts w:ascii="Cambria Math" w:eastAsia="Batang" w:hAnsi="Cambria Math"/>
                      <w:sz w:val="20"/>
                      <w:szCs w:val="20"/>
                      <w:lang w:val="en-GB"/>
                    </w:rPr>
                    <m:t>2</m:t>
                  </m:r>
                </m:sub>
              </m:sSub>
              <m:sSup>
                <m:sSupPr>
                  <m:ctrlPr>
                    <w:rPr>
                      <w:rFonts w:ascii="Cambria Math" w:eastAsia="Cambria Math" w:hAnsi="Cambria Math"/>
                      <w:i/>
                      <w:iCs/>
                      <w:sz w:val="20"/>
                      <w:szCs w:val="20"/>
                      <w:lang w:val="en-GB"/>
                    </w:rPr>
                  </m:ctrlPr>
                </m:sSupPr>
                <m:e>
                  <m:r>
                    <w:rPr>
                      <w:rFonts w:ascii="Cambria Math" w:eastAsia="Batang" w:hAnsi="Cambria Math"/>
                      <w:sz w:val="20"/>
                      <w:szCs w:val="20"/>
                      <w:lang w:val="en-GB"/>
                    </w:rPr>
                    <m:t>(</m:t>
                  </m:r>
                  <m:sSub>
                    <m:sSubPr>
                      <m:ctrlPr>
                        <w:rPr>
                          <w:rFonts w:ascii="Cambria Math" w:eastAsia="Cambria Math" w:hAnsi="Cambria Math"/>
                          <w:i/>
                          <w:iCs/>
                          <w:sz w:val="20"/>
                          <w:szCs w:val="20"/>
                          <w:lang w:val="en-GB"/>
                        </w:rPr>
                      </m:ctrlPr>
                    </m:sSubPr>
                    <m:e>
                      <m:r>
                        <m:rPr>
                          <m:sty m:val="bi"/>
                        </m:rPr>
                        <w:rPr>
                          <w:rFonts w:ascii="Cambria Math" w:eastAsia="Batang" w:hAnsi="Cambria Math"/>
                          <w:sz w:val="20"/>
                          <w:szCs w:val="20"/>
                          <w:lang w:val="en-GB"/>
                        </w:rPr>
                        <m:t>W</m:t>
                      </m:r>
                    </m:e>
                    <m:sub>
                      <m:r>
                        <w:rPr>
                          <w:rFonts w:ascii="Cambria Math" w:eastAsia="Batang" w:hAnsi="Cambria Math"/>
                          <w:sz w:val="20"/>
                          <w:szCs w:val="20"/>
                          <w:lang w:val="en-GB"/>
                        </w:rPr>
                        <m:t>f</m:t>
                      </m:r>
                    </m:sub>
                  </m:sSub>
                  <m:r>
                    <w:rPr>
                      <w:rFonts w:ascii="Cambria Math" w:eastAsia="Batang" w:hAnsi="Cambria Math"/>
                      <w:sz w:val="20"/>
                      <w:szCs w:val="20"/>
                      <w:lang w:val="en-GB"/>
                    </w:rPr>
                    <m:t>⨂</m:t>
                  </m:r>
                  <m:sSub>
                    <m:sSubPr>
                      <m:ctrlPr>
                        <w:rPr>
                          <w:rFonts w:ascii="Cambria Math" w:eastAsia="Cambria Math" w:hAnsi="Cambria Math"/>
                          <w:i/>
                          <w:iCs/>
                          <w:sz w:val="20"/>
                          <w:szCs w:val="20"/>
                          <w:lang w:val="en-GB"/>
                        </w:rPr>
                      </m:ctrlPr>
                    </m:sSubPr>
                    <m:e>
                      <m:r>
                        <m:rPr>
                          <m:sty m:val="bi"/>
                        </m:rPr>
                        <w:rPr>
                          <w:rFonts w:ascii="Cambria Math" w:eastAsia="Batang" w:hAnsi="Cambria Math"/>
                          <w:sz w:val="20"/>
                          <w:szCs w:val="20"/>
                          <w:lang w:val="en-GB"/>
                        </w:rPr>
                        <m:t>W</m:t>
                      </m:r>
                    </m:e>
                    <m:sub>
                      <m:r>
                        <w:rPr>
                          <w:rFonts w:ascii="Cambria Math" w:eastAsia="Batang" w:hAnsi="Cambria Math"/>
                          <w:sz w:val="20"/>
                          <w:szCs w:val="20"/>
                          <w:lang w:val="en-GB"/>
                        </w:rPr>
                        <m:t>d</m:t>
                      </m:r>
                    </m:sub>
                  </m:sSub>
                  <m:r>
                    <w:rPr>
                      <w:rFonts w:ascii="Cambria Math" w:eastAsia="Batang" w:hAnsi="Cambria Math"/>
                      <w:sz w:val="20"/>
                      <w:szCs w:val="20"/>
                      <w:lang w:val="en-GB"/>
                    </w:rPr>
                    <m:t>)</m:t>
                  </m:r>
                </m:e>
                <m:sup>
                  <m:r>
                    <w:rPr>
                      <w:rFonts w:ascii="Cambria Math" w:eastAsia="Batang" w:hAnsi="Cambria Math"/>
                      <w:sz w:val="20"/>
                      <w:szCs w:val="20"/>
                      <w:lang w:val="en-GB"/>
                    </w:rPr>
                    <m:t>H</m:t>
                  </m:r>
                </m:sup>
              </m:sSup>
            </m:oMath>
          </w:p>
          <w:p w14:paraId="69A0C5B2" w14:textId="77777777" w:rsidR="00686F52" w:rsidRPr="00686F52" w:rsidRDefault="00686F52" w:rsidP="0096482F">
            <w:pPr>
              <w:numPr>
                <w:ilvl w:val="1"/>
                <w:numId w:val="37"/>
              </w:numPr>
              <w:autoSpaceDE/>
              <w:autoSpaceDN/>
              <w:adjustRightInd/>
              <w:snapToGrid/>
              <w:spacing w:before="0" w:after="0"/>
              <w:contextualSpacing/>
              <w:jc w:val="left"/>
              <w:rPr>
                <w:rFonts w:eastAsia="Batang"/>
                <w:sz w:val="20"/>
                <w:szCs w:val="20"/>
                <w:lang w:val="en-GB" w:eastAsia="x-none"/>
              </w:rPr>
            </w:pPr>
            <w:r w:rsidRPr="00686F52">
              <w:rPr>
                <w:rFonts w:eastAsia="Batang"/>
                <w:sz w:val="20"/>
                <w:szCs w:val="20"/>
                <w:lang w:val="en-GB" w:eastAsia="x-none"/>
              </w:rPr>
              <w:t xml:space="preserve">Note that </w:t>
            </w:r>
            <m:oMath>
              <m:sSub>
                <m:sSubPr>
                  <m:ctrlPr>
                    <w:rPr>
                      <w:rFonts w:ascii="Cambria Math" w:eastAsia="Cambria Math" w:hAnsi="Cambria Math"/>
                      <w:i/>
                      <w:iCs/>
                      <w:sz w:val="20"/>
                      <w:szCs w:val="20"/>
                      <w:lang w:val="en-GB"/>
                    </w:rPr>
                  </m:ctrlPr>
                </m:sSubPr>
                <m:e>
                  <m:r>
                    <m:rPr>
                      <m:sty m:val="bi"/>
                    </m:rPr>
                    <w:rPr>
                      <w:rFonts w:ascii="Cambria Math" w:eastAsia="Batang" w:hAnsi="Cambria Math"/>
                      <w:sz w:val="20"/>
                      <w:szCs w:val="20"/>
                      <w:lang w:val="en-GB"/>
                    </w:rPr>
                    <m:t>W</m:t>
                  </m:r>
                </m:e>
                <m:sub>
                  <m:r>
                    <w:rPr>
                      <w:rFonts w:ascii="Cambria Math" w:eastAsia="Batang" w:hAnsi="Cambria Math"/>
                      <w:sz w:val="20"/>
                      <w:szCs w:val="20"/>
                      <w:lang w:val="en-GB"/>
                    </w:rPr>
                    <m:t>d</m:t>
                  </m:r>
                </m:sub>
              </m:sSub>
            </m:oMath>
            <w:r w:rsidRPr="00686F52">
              <w:rPr>
                <w:rFonts w:eastAsia="Batang"/>
                <w:iCs/>
                <w:sz w:val="20"/>
                <w:szCs w:val="20"/>
                <w:lang w:val="en-GB" w:eastAsia="x-none"/>
              </w:rPr>
              <w:t xml:space="preserve"> </w:t>
            </w:r>
            <w:r w:rsidRPr="00686F52">
              <w:rPr>
                <w:rFonts w:eastAsia="Batang"/>
                <w:sz w:val="20"/>
                <w:szCs w:val="20"/>
                <w:lang w:val="en-GB" w:eastAsia="x-none"/>
              </w:rPr>
              <w:t>may be the identity as a special case</w:t>
            </w:r>
          </w:p>
          <w:p w14:paraId="57CD304E" w14:textId="77777777" w:rsidR="00686F52" w:rsidRPr="00686F52" w:rsidRDefault="00686F52" w:rsidP="0096482F">
            <w:pPr>
              <w:numPr>
                <w:ilvl w:val="0"/>
                <w:numId w:val="37"/>
              </w:numPr>
              <w:autoSpaceDE/>
              <w:autoSpaceDN/>
              <w:adjustRightInd/>
              <w:snapToGrid/>
              <w:spacing w:before="0" w:after="0"/>
              <w:contextualSpacing/>
              <w:jc w:val="left"/>
              <w:rPr>
                <w:rFonts w:eastAsia="Batang"/>
                <w:sz w:val="20"/>
                <w:szCs w:val="20"/>
                <w:lang w:val="en-GB" w:eastAsia="x-none"/>
              </w:rPr>
            </w:pPr>
            <w:r w:rsidRPr="00686F52">
              <w:rPr>
                <w:rFonts w:eastAsia="Batang"/>
                <w:sz w:val="20"/>
                <w:szCs w:val="20"/>
                <w:lang w:val="en-GB" w:eastAsia="x-none"/>
              </w:rPr>
              <w:t xml:space="preserve">Alt2B: Doppler-domain basis independently selected for different SD/FD bases </w:t>
            </w:r>
          </w:p>
          <w:p w14:paraId="75C2F6BA" w14:textId="77777777" w:rsidR="00686F52" w:rsidRPr="00686F52" w:rsidRDefault="00686F52" w:rsidP="0096482F">
            <w:pPr>
              <w:numPr>
                <w:ilvl w:val="1"/>
                <w:numId w:val="37"/>
              </w:numPr>
              <w:autoSpaceDE/>
              <w:autoSpaceDN/>
              <w:adjustRightInd/>
              <w:snapToGrid/>
              <w:spacing w:before="0" w:after="0"/>
              <w:contextualSpacing/>
              <w:jc w:val="left"/>
              <w:rPr>
                <w:rFonts w:eastAsia="Batang"/>
                <w:sz w:val="20"/>
                <w:szCs w:val="20"/>
                <w:lang w:val="en-GB" w:eastAsia="x-none"/>
              </w:rPr>
            </w:pPr>
            <w:r w:rsidRPr="00686F52">
              <w:rPr>
                <w:rFonts w:eastAsia="Batang"/>
                <w:sz w:val="20"/>
                <w:szCs w:val="20"/>
                <w:lang w:val="en-GB" w:eastAsia="x-none"/>
              </w:rPr>
              <w:t xml:space="preserve">Note that </w:t>
            </w:r>
            <m:oMath>
              <m:sSub>
                <m:sSubPr>
                  <m:ctrlPr>
                    <w:rPr>
                      <w:rFonts w:ascii="Cambria Math" w:eastAsia="Cambria Math" w:hAnsi="Cambria Math"/>
                      <w:i/>
                      <w:iCs/>
                      <w:sz w:val="20"/>
                      <w:szCs w:val="20"/>
                      <w:lang w:val="en-GB"/>
                    </w:rPr>
                  </m:ctrlPr>
                </m:sSubPr>
                <m:e>
                  <m:r>
                    <m:rPr>
                      <m:sty m:val="bi"/>
                    </m:rPr>
                    <w:rPr>
                      <w:rFonts w:ascii="Cambria Math" w:eastAsia="Batang" w:hAnsi="Cambria Math"/>
                      <w:sz w:val="20"/>
                      <w:szCs w:val="20"/>
                      <w:lang w:val="en-GB"/>
                    </w:rPr>
                    <m:t>W</m:t>
                  </m:r>
                </m:e>
                <m:sub>
                  <m:r>
                    <w:rPr>
                      <w:rFonts w:ascii="Cambria Math" w:eastAsia="Batang" w:hAnsi="Cambria Math"/>
                      <w:sz w:val="20"/>
                      <w:szCs w:val="20"/>
                      <w:lang w:val="en-GB"/>
                    </w:rPr>
                    <m:t>d</m:t>
                  </m:r>
                </m:sub>
              </m:sSub>
            </m:oMath>
            <w:r w:rsidRPr="00686F52">
              <w:rPr>
                <w:rFonts w:eastAsia="Batang"/>
                <w:sz w:val="20"/>
                <w:szCs w:val="20"/>
                <w:lang w:val="en-GB" w:eastAsia="x-none"/>
              </w:rPr>
              <w:t xml:space="preserve"> may be the identity as a special case</w:t>
            </w:r>
          </w:p>
          <w:p w14:paraId="538027F8" w14:textId="77777777" w:rsidR="00686F52" w:rsidRPr="00686F52" w:rsidRDefault="00686F52" w:rsidP="0096482F">
            <w:pPr>
              <w:numPr>
                <w:ilvl w:val="0"/>
                <w:numId w:val="37"/>
              </w:numPr>
              <w:autoSpaceDE/>
              <w:autoSpaceDN/>
              <w:adjustRightInd/>
              <w:snapToGrid/>
              <w:spacing w:before="0" w:after="0"/>
              <w:contextualSpacing/>
              <w:jc w:val="left"/>
              <w:rPr>
                <w:rFonts w:eastAsia="Batang"/>
                <w:sz w:val="20"/>
                <w:szCs w:val="20"/>
                <w:lang w:val="en-GB" w:eastAsia="x-none"/>
              </w:rPr>
            </w:pPr>
            <w:r w:rsidRPr="00686F52">
              <w:rPr>
                <w:rFonts w:eastAsia="Times New Roman"/>
                <w:sz w:val="20"/>
                <w:szCs w:val="20"/>
                <w:lang w:val="en-GB" w:eastAsia="zh-CN"/>
              </w:rPr>
              <w:t xml:space="preserve">Alt3. </w:t>
            </w:r>
            <w:r w:rsidRPr="00686F52">
              <w:rPr>
                <w:rFonts w:eastAsia="Times New Roman"/>
                <w:sz w:val="20"/>
                <w:szCs w:val="20"/>
                <w:lang w:val="en-GB" w:eastAsia="x-none"/>
              </w:rPr>
              <w:t>Reuse</w:t>
            </w:r>
            <w:r w:rsidRPr="00686F52">
              <w:rPr>
                <w:rFonts w:eastAsia="Times New Roman"/>
                <w:sz w:val="20"/>
                <w:szCs w:val="20"/>
                <w:lang w:val="en-GB" w:eastAsia="zh-CN"/>
              </w:rPr>
              <w:t xml:space="preserve"> Rel-16/17 (F)eType-II codebook with multiple </w:t>
            </w:r>
            <m:oMath>
              <m:sSub>
                <m:sSubPr>
                  <m:ctrlPr>
                    <w:rPr>
                      <w:rFonts w:ascii="Cambria Math" w:eastAsia="Cambria Math" w:hAnsi="Cambria Math"/>
                      <w:i/>
                      <w:iCs/>
                      <w:sz w:val="20"/>
                      <w:szCs w:val="20"/>
                      <w:lang w:val="en-GB"/>
                    </w:rPr>
                  </m:ctrlPr>
                </m:sSubPr>
                <m:e>
                  <m:r>
                    <m:rPr>
                      <m:sty m:val="bi"/>
                    </m:rPr>
                    <w:rPr>
                      <w:rFonts w:ascii="Cambria Math" w:eastAsia="Batang" w:hAnsi="Cambria Math"/>
                      <w:sz w:val="20"/>
                      <w:szCs w:val="20"/>
                      <w:lang w:val="en-GB"/>
                    </w:rPr>
                    <m:t>W</m:t>
                  </m:r>
                </m:e>
                <m:sub>
                  <m:r>
                    <w:rPr>
                      <w:rFonts w:ascii="Cambria Math" w:eastAsia="Batang" w:hAnsi="Cambria Math"/>
                      <w:sz w:val="20"/>
                      <w:szCs w:val="20"/>
                      <w:lang w:val="en-GB"/>
                    </w:rPr>
                    <m:t>2</m:t>
                  </m:r>
                </m:sub>
              </m:sSub>
            </m:oMath>
            <w:r w:rsidRPr="00686F52">
              <w:rPr>
                <w:rFonts w:eastAsia="Times New Roman"/>
                <w:sz w:val="20"/>
                <w:szCs w:val="20"/>
                <w:lang w:val="en-GB" w:eastAsia="zh-CN"/>
              </w:rPr>
              <w:t xml:space="preserve"> and a single </w:t>
            </w:r>
            <m:oMath>
              <m:sSub>
                <m:sSubPr>
                  <m:ctrlPr>
                    <w:rPr>
                      <w:rFonts w:ascii="Cambria Math" w:eastAsia="Cambria Math" w:hAnsi="Cambria Math"/>
                      <w:i/>
                      <w:iCs/>
                      <w:sz w:val="20"/>
                      <w:szCs w:val="20"/>
                      <w:lang w:val="en-GB"/>
                    </w:rPr>
                  </m:ctrlPr>
                </m:sSubPr>
                <m:e>
                  <m:r>
                    <m:rPr>
                      <m:sty m:val="bi"/>
                    </m:rPr>
                    <w:rPr>
                      <w:rFonts w:ascii="Cambria Math" w:eastAsia="Batang" w:hAnsi="Cambria Math"/>
                      <w:sz w:val="20"/>
                      <w:szCs w:val="20"/>
                      <w:lang w:val="en-GB"/>
                    </w:rPr>
                    <m:t>W</m:t>
                  </m:r>
                </m:e>
                <m:sub>
                  <m:r>
                    <w:rPr>
                      <w:rFonts w:ascii="Cambria Math" w:eastAsia="Batang" w:hAnsi="Cambria Math"/>
                      <w:sz w:val="20"/>
                      <w:szCs w:val="20"/>
                      <w:lang w:val="en-GB"/>
                    </w:rPr>
                    <m:t>1</m:t>
                  </m:r>
                </m:sub>
              </m:sSub>
            </m:oMath>
            <w:r w:rsidRPr="00686F52">
              <w:rPr>
                <w:rFonts w:eastAsia="Times New Roman"/>
                <w:sz w:val="20"/>
                <w:szCs w:val="20"/>
                <w:lang w:val="en-GB" w:eastAsia="zh-CN"/>
              </w:rPr>
              <w:t xml:space="preserve"> and </w:t>
            </w:r>
            <m:oMath>
              <m:sSub>
                <m:sSubPr>
                  <m:ctrlPr>
                    <w:rPr>
                      <w:rFonts w:ascii="Cambria Math" w:eastAsia="Cambria Math" w:hAnsi="Cambria Math"/>
                      <w:i/>
                      <w:iCs/>
                      <w:sz w:val="20"/>
                      <w:szCs w:val="20"/>
                      <w:lang w:val="en-GB"/>
                    </w:rPr>
                  </m:ctrlPr>
                </m:sSubPr>
                <m:e>
                  <m:r>
                    <m:rPr>
                      <m:sty m:val="bi"/>
                    </m:rPr>
                    <w:rPr>
                      <w:rFonts w:ascii="Cambria Math" w:eastAsia="Batang" w:hAnsi="Cambria Math"/>
                      <w:sz w:val="20"/>
                      <w:szCs w:val="20"/>
                      <w:lang w:val="en-GB"/>
                    </w:rPr>
                    <m:t>W</m:t>
                  </m:r>
                </m:e>
                <m:sub>
                  <m:r>
                    <w:rPr>
                      <w:rFonts w:ascii="Cambria Math" w:eastAsia="Batang" w:hAnsi="Cambria Math"/>
                      <w:sz w:val="20"/>
                      <w:szCs w:val="20"/>
                      <w:lang w:val="en-GB"/>
                    </w:rPr>
                    <m:t>f</m:t>
                  </m:r>
                </m:sub>
              </m:sSub>
            </m:oMath>
            <w:r w:rsidRPr="00686F52">
              <w:rPr>
                <w:rFonts w:eastAsia="Times New Roman"/>
                <w:sz w:val="20"/>
                <w:szCs w:val="20"/>
                <w:lang w:val="en-GB" w:eastAsia="zh-CN"/>
              </w:rPr>
              <w:t xml:space="preserve"> report.</w:t>
            </w:r>
          </w:p>
        </w:tc>
      </w:tr>
    </w:tbl>
    <w:p w14:paraId="3B32D61D" w14:textId="72B111C9" w:rsidR="00D34FA3" w:rsidRDefault="00955800" w:rsidP="00C94C3F">
      <w:pPr>
        <w:rPr>
          <w:lang w:eastAsia="zh-CN"/>
        </w:rPr>
      </w:pPr>
      <w:r w:rsidRPr="001339EB">
        <w:rPr>
          <w:lang w:eastAsia="zh-CN"/>
        </w:rPr>
        <w:t xml:space="preserve">Compared with Alt2B, we prefer Alt2A, for the reason that it is </w:t>
      </w:r>
      <w:r w:rsidR="001339EB" w:rsidRPr="001339EB">
        <w:rPr>
          <w:lang w:eastAsia="zh-CN"/>
        </w:rPr>
        <w:t>the straightforward extension of legacy Rel-16 Type-II/Rel-17 PS Type-II codebook</w:t>
      </w:r>
      <w:r w:rsidR="003906C0" w:rsidRPr="001339EB">
        <w:rPr>
          <w:lang w:eastAsia="zh-CN"/>
        </w:rPr>
        <w:t>, and much simple</w:t>
      </w:r>
      <w:r w:rsidRPr="001339EB">
        <w:rPr>
          <w:lang w:eastAsia="zh-CN"/>
        </w:rPr>
        <w:t>. Alt3 would result in much UCI overhead</w:t>
      </w:r>
      <w:r w:rsidR="003906C0" w:rsidRPr="001339EB">
        <w:rPr>
          <w:lang w:eastAsia="zh-CN"/>
        </w:rPr>
        <w:t xml:space="preserve"> since </w:t>
      </w:r>
      <w:r w:rsidR="00B52559" w:rsidRPr="001339EB">
        <w:rPr>
          <w:lang w:eastAsia="zh-CN"/>
        </w:rPr>
        <w:t xml:space="preserve">it is per occasion </w:t>
      </w:r>
      <w:r w:rsidR="00B52559" w:rsidRPr="001339EB">
        <w:rPr>
          <w:rFonts w:ascii="Times" w:eastAsia="Times New Roman" w:hAnsi="Times" w:cs="Times"/>
          <w:lang w:val="en-GB" w:eastAsia="zh-CN"/>
        </w:rPr>
        <w:t xml:space="preserv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2</m:t>
            </m:r>
          </m:sub>
        </m:sSub>
      </m:oMath>
      <w:r w:rsidR="00B52559" w:rsidRPr="001339EB">
        <w:rPr>
          <w:lang w:eastAsia="zh-CN"/>
        </w:rPr>
        <w:t xml:space="preserve">  reporting and </w:t>
      </w:r>
      <w:r w:rsidR="003906C0" w:rsidRPr="001339EB">
        <w:rPr>
          <w:lang w:eastAsia="zh-CN"/>
        </w:rPr>
        <w:t>there is no compression</w:t>
      </w:r>
      <w:r w:rsidR="0088414D" w:rsidRPr="001339EB">
        <w:rPr>
          <w:lang w:eastAsia="zh-CN"/>
        </w:rPr>
        <w:t xml:space="preserve"> on </w:t>
      </w:r>
      <w:r w:rsidR="00B52559" w:rsidRPr="001339EB">
        <w:rPr>
          <w:lang w:eastAsia="zh-CN"/>
        </w:rPr>
        <w:t>PMI</w:t>
      </w:r>
      <w:r w:rsidR="003906C0" w:rsidRPr="001339EB">
        <w:rPr>
          <w:lang w:eastAsia="zh-CN"/>
        </w:rPr>
        <w:t>.</w:t>
      </w:r>
    </w:p>
    <w:p w14:paraId="7B072501" w14:textId="0E56875F" w:rsidR="00A85CAD" w:rsidRPr="00F90E21" w:rsidRDefault="001617B6" w:rsidP="0040329C">
      <w:pPr>
        <w:rPr>
          <w:b/>
          <w:i/>
          <w:lang w:eastAsia="zh-CN"/>
        </w:rPr>
      </w:pPr>
      <w:r>
        <w:rPr>
          <w:b/>
          <w:i/>
          <w:lang w:eastAsia="zh-CN"/>
        </w:rPr>
        <w:t>Proposal 6</w:t>
      </w:r>
      <w:r w:rsidR="0040329C">
        <w:rPr>
          <w:b/>
          <w:i/>
          <w:lang w:eastAsia="zh-CN"/>
        </w:rPr>
        <w:t>: For codebook</w:t>
      </w:r>
      <w:r w:rsidR="00A85CAD">
        <w:rPr>
          <w:b/>
          <w:i/>
          <w:lang w:eastAsia="zh-CN"/>
        </w:rPr>
        <w:t xml:space="preserve"> structure, support Alt 2A.</w:t>
      </w:r>
    </w:p>
    <w:p w14:paraId="67FFA7F7" w14:textId="2D611566" w:rsidR="00D34FA3" w:rsidRPr="00686F52" w:rsidRDefault="00D34FA3" w:rsidP="0044293A">
      <w:pPr>
        <w:rPr>
          <w:lang w:eastAsia="zh-CN"/>
        </w:rPr>
      </w:pPr>
    </w:p>
    <w:p w14:paraId="0870260A" w14:textId="023F4178" w:rsidR="006F1664" w:rsidRPr="006F1664" w:rsidRDefault="00511E0F" w:rsidP="006F1664">
      <w:pPr>
        <w:rPr>
          <w:b/>
          <w:u w:val="single"/>
          <w:lang w:eastAsia="zh-CN"/>
        </w:rPr>
      </w:pPr>
      <w:r>
        <w:rPr>
          <w:b/>
          <w:u w:val="single"/>
          <w:lang w:eastAsia="zh-CN"/>
        </w:rPr>
        <w:t>DD</w:t>
      </w:r>
      <w:r w:rsidR="006F1664">
        <w:rPr>
          <w:b/>
          <w:u w:val="single"/>
          <w:lang w:eastAsia="zh-CN"/>
        </w:rPr>
        <w:t xml:space="preserve"> basis</w:t>
      </w:r>
    </w:p>
    <w:p w14:paraId="4E98428E" w14:textId="02341372" w:rsidR="003906C0" w:rsidRDefault="003906C0" w:rsidP="0044293A">
      <w:pPr>
        <w:rPr>
          <w:lang w:eastAsia="zh-CN"/>
        </w:rPr>
      </w:pPr>
      <w:r>
        <w:rPr>
          <w:rFonts w:hint="eastAsia"/>
          <w:lang w:eastAsia="zh-CN"/>
        </w:rPr>
        <w:t>F</w:t>
      </w:r>
      <w:r>
        <w:rPr>
          <w:lang w:eastAsia="zh-CN"/>
        </w:rPr>
        <w:t>or D</w:t>
      </w:r>
      <w:r>
        <w:rPr>
          <w:rFonts w:hint="eastAsia"/>
          <w:lang w:eastAsia="zh-CN"/>
        </w:rPr>
        <w:t>o</w:t>
      </w:r>
      <w:r>
        <w:rPr>
          <w:lang w:eastAsia="zh-CN"/>
        </w:rPr>
        <w:t>ppler-/time-domain basis waveform, one agreement has been achieved last meeting:</w:t>
      </w:r>
    </w:p>
    <w:tbl>
      <w:tblPr>
        <w:tblStyle w:val="ad"/>
        <w:tblW w:w="0" w:type="auto"/>
        <w:tblLook w:val="04A0" w:firstRow="1" w:lastRow="0" w:firstColumn="1" w:lastColumn="0" w:noHBand="0" w:noVBand="1"/>
      </w:tblPr>
      <w:tblGrid>
        <w:gridCol w:w="9307"/>
      </w:tblGrid>
      <w:tr w:rsidR="00686F52" w14:paraId="1243AFF4" w14:textId="77777777" w:rsidTr="006E4FE6">
        <w:tc>
          <w:tcPr>
            <w:tcW w:w="9307" w:type="dxa"/>
          </w:tcPr>
          <w:p w14:paraId="74526BD0" w14:textId="77777777" w:rsidR="00686F52" w:rsidRPr="00686F52" w:rsidRDefault="00686F52" w:rsidP="00686F52">
            <w:pPr>
              <w:autoSpaceDE/>
              <w:autoSpaceDN/>
              <w:adjustRightInd/>
              <w:snapToGrid/>
              <w:spacing w:before="0" w:after="0"/>
              <w:jc w:val="left"/>
              <w:rPr>
                <w:rFonts w:eastAsia="Batang"/>
                <w:iCs/>
                <w:sz w:val="20"/>
                <w:szCs w:val="20"/>
                <w:highlight w:val="green"/>
                <w:lang w:val="en-GB"/>
              </w:rPr>
            </w:pPr>
            <w:r w:rsidRPr="00686F52">
              <w:rPr>
                <w:rFonts w:eastAsia="Batang"/>
                <w:iCs/>
                <w:sz w:val="20"/>
                <w:szCs w:val="20"/>
                <w:highlight w:val="green"/>
                <w:lang w:val="en-GB"/>
              </w:rPr>
              <w:t>Agreement</w:t>
            </w:r>
          </w:p>
          <w:p w14:paraId="18FEFCFB" w14:textId="77777777" w:rsidR="00686F52" w:rsidRPr="00686F52" w:rsidRDefault="00686F52" w:rsidP="00686F52">
            <w:pPr>
              <w:autoSpaceDE/>
              <w:autoSpaceDN/>
              <w:adjustRightInd/>
              <w:spacing w:before="0" w:after="0"/>
              <w:rPr>
                <w:rFonts w:eastAsia="Batang"/>
                <w:sz w:val="20"/>
                <w:szCs w:val="20"/>
                <w:lang w:val="en-GB"/>
              </w:rPr>
            </w:pPr>
            <w:r w:rsidRPr="00686F52">
              <w:rPr>
                <w:rFonts w:eastAsia="Batang"/>
                <w:sz w:val="20"/>
                <w:szCs w:val="20"/>
                <w:lang w:val="en-GB"/>
              </w:rPr>
              <w:t>For the Rel-18 Type-II codebook refinement for high/medium velocities, on the DD/TD basis waveforms:</w:t>
            </w:r>
          </w:p>
          <w:p w14:paraId="093BEAC0" w14:textId="77777777" w:rsidR="00686F52" w:rsidRPr="00686F52" w:rsidRDefault="00686F52" w:rsidP="00686F52">
            <w:pPr>
              <w:numPr>
                <w:ilvl w:val="0"/>
                <w:numId w:val="43"/>
              </w:numPr>
              <w:suppressAutoHyphens/>
              <w:autoSpaceDE/>
              <w:autoSpaceDN/>
              <w:adjustRightInd/>
              <w:snapToGrid/>
              <w:spacing w:before="0" w:after="0"/>
              <w:jc w:val="left"/>
              <w:rPr>
                <w:rFonts w:eastAsia="Batang"/>
                <w:sz w:val="20"/>
                <w:szCs w:val="20"/>
                <w:lang w:val="en-GB" w:eastAsia="x-none"/>
              </w:rPr>
            </w:pPr>
            <w:r w:rsidRPr="00686F52">
              <w:rPr>
                <w:rFonts w:eastAsia="Batang"/>
                <w:sz w:val="20"/>
                <w:szCs w:val="20"/>
                <w:lang w:val="en-GB" w:eastAsia="x-none"/>
              </w:rPr>
              <w:t>Down-select or combine from the following Doppler-/time-domain basis waveforms:</w:t>
            </w:r>
          </w:p>
          <w:p w14:paraId="5AA978C0" w14:textId="77777777" w:rsidR="00686F52" w:rsidRPr="00686F52" w:rsidRDefault="00686F52" w:rsidP="00686F52">
            <w:pPr>
              <w:numPr>
                <w:ilvl w:val="1"/>
                <w:numId w:val="43"/>
              </w:numPr>
              <w:suppressAutoHyphens/>
              <w:autoSpaceDE/>
              <w:autoSpaceDN/>
              <w:adjustRightInd/>
              <w:snapToGrid/>
              <w:spacing w:before="0" w:after="0"/>
              <w:jc w:val="left"/>
              <w:rPr>
                <w:rFonts w:eastAsia="Batang"/>
                <w:sz w:val="20"/>
                <w:szCs w:val="20"/>
                <w:lang w:val="en-GB" w:eastAsia="x-none"/>
              </w:rPr>
            </w:pPr>
            <w:r w:rsidRPr="00686F52">
              <w:rPr>
                <w:rFonts w:eastAsia="Batang"/>
                <w:sz w:val="20"/>
                <w:szCs w:val="20"/>
                <w:lang w:val="en-GB" w:eastAsia="x-none"/>
              </w:rPr>
              <w:t>Alt1. Orthogonal DFT</w:t>
            </w:r>
          </w:p>
          <w:p w14:paraId="328A5603" w14:textId="77777777" w:rsidR="00686F52" w:rsidRPr="00686F52" w:rsidRDefault="00686F52" w:rsidP="00686F52">
            <w:pPr>
              <w:numPr>
                <w:ilvl w:val="2"/>
                <w:numId w:val="43"/>
              </w:numPr>
              <w:suppressAutoHyphens/>
              <w:autoSpaceDE/>
              <w:autoSpaceDN/>
              <w:adjustRightInd/>
              <w:snapToGrid/>
              <w:spacing w:before="0" w:after="0"/>
              <w:jc w:val="left"/>
              <w:rPr>
                <w:rFonts w:eastAsia="Batang"/>
                <w:sz w:val="20"/>
                <w:szCs w:val="20"/>
                <w:lang w:val="en-GB" w:eastAsia="x-none"/>
              </w:rPr>
            </w:pPr>
            <w:r w:rsidRPr="00686F52">
              <w:rPr>
                <w:rFonts w:eastAsia="Batang"/>
                <w:sz w:val="20"/>
                <w:szCs w:val="20"/>
                <w:lang w:val="en-GB" w:eastAsia="x-none"/>
              </w:rPr>
              <w:t>TBD (by RAN1#110bis): whether rotation is used or not</w:t>
            </w:r>
          </w:p>
          <w:p w14:paraId="00127906" w14:textId="77777777" w:rsidR="00686F52" w:rsidRPr="00686F52" w:rsidRDefault="00686F52" w:rsidP="00686F52">
            <w:pPr>
              <w:numPr>
                <w:ilvl w:val="2"/>
                <w:numId w:val="43"/>
              </w:numPr>
              <w:suppressAutoHyphens/>
              <w:autoSpaceDE/>
              <w:autoSpaceDN/>
              <w:adjustRightInd/>
              <w:snapToGrid/>
              <w:spacing w:before="0" w:after="0"/>
              <w:jc w:val="left"/>
              <w:rPr>
                <w:rFonts w:eastAsia="Batang"/>
                <w:sz w:val="20"/>
                <w:szCs w:val="20"/>
                <w:lang w:val="en-GB" w:eastAsia="x-none"/>
              </w:rPr>
            </w:pPr>
            <w:r w:rsidRPr="00686F52">
              <w:rPr>
                <w:rFonts w:eastAsia="Batang"/>
                <w:sz w:val="20"/>
                <w:szCs w:val="20"/>
                <w:lang w:val="en-GB" w:eastAsia="x-none"/>
              </w:rPr>
              <w:t>FFS: identical or different rotation factors for different SD components</w:t>
            </w:r>
          </w:p>
          <w:p w14:paraId="5FB99D0A" w14:textId="77777777" w:rsidR="00686F52" w:rsidRPr="00686F52" w:rsidRDefault="00686F52" w:rsidP="00686F52">
            <w:pPr>
              <w:numPr>
                <w:ilvl w:val="1"/>
                <w:numId w:val="43"/>
              </w:numPr>
              <w:suppressAutoHyphens/>
              <w:autoSpaceDE/>
              <w:autoSpaceDN/>
              <w:adjustRightInd/>
              <w:snapToGrid/>
              <w:spacing w:before="0" w:after="0"/>
              <w:jc w:val="left"/>
              <w:rPr>
                <w:rFonts w:eastAsia="Batang"/>
                <w:sz w:val="20"/>
                <w:szCs w:val="20"/>
                <w:lang w:val="en-GB" w:eastAsia="x-none"/>
              </w:rPr>
            </w:pPr>
            <w:r w:rsidRPr="00686F52">
              <w:rPr>
                <w:rFonts w:eastAsia="Batang"/>
                <w:sz w:val="20"/>
                <w:szCs w:val="20"/>
                <w:lang w:val="en-GB" w:eastAsia="x-none"/>
              </w:rPr>
              <w:t xml:space="preserve">Alt2. </w:t>
            </w:r>
            <w:r w:rsidRPr="00686F52">
              <w:rPr>
                <w:rFonts w:eastAsia="Times New Roman"/>
                <w:sz w:val="20"/>
                <w:szCs w:val="20"/>
                <w:lang w:val="en-GB" w:eastAsia="x-none"/>
              </w:rPr>
              <w:t>Identity (i.e. no Doppler-/time-domain compression)</w:t>
            </w:r>
          </w:p>
          <w:p w14:paraId="6ECA7BDF" w14:textId="77777777" w:rsidR="00686F52" w:rsidRPr="00686F52" w:rsidRDefault="00686F52" w:rsidP="00686F52">
            <w:pPr>
              <w:numPr>
                <w:ilvl w:val="0"/>
                <w:numId w:val="17"/>
              </w:numPr>
              <w:autoSpaceDE/>
              <w:autoSpaceDN/>
              <w:adjustRightInd/>
              <w:snapToGrid/>
              <w:spacing w:before="0" w:after="0"/>
              <w:jc w:val="left"/>
              <w:rPr>
                <w:rFonts w:eastAsia="Batang"/>
                <w:sz w:val="20"/>
                <w:szCs w:val="20"/>
                <w:lang w:val="en-GB"/>
              </w:rPr>
            </w:pPr>
            <w:r w:rsidRPr="00686F52">
              <w:rPr>
                <w:rFonts w:eastAsia="Batang"/>
                <w:sz w:val="20"/>
                <w:szCs w:val="20"/>
                <w:lang w:val="en-GB"/>
              </w:rPr>
              <w:t>FFS: Whether Doppler-/time-domain (DD/TD) basis vector length (</w:t>
            </w:r>
            <w:r w:rsidRPr="00686F52">
              <w:rPr>
                <w:rFonts w:eastAsia="Batang"/>
                <w:i/>
                <w:sz w:val="20"/>
                <w:szCs w:val="20"/>
                <w:lang w:val="en-GB"/>
              </w:rPr>
              <w:t>N</w:t>
            </w:r>
            <w:r w:rsidRPr="00686F52">
              <w:rPr>
                <w:rFonts w:eastAsia="Batang"/>
                <w:sz w:val="20"/>
                <w:szCs w:val="20"/>
                <w:vertAlign w:val="subscript"/>
                <w:lang w:val="en-GB"/>
              </w:rPr>
              <w:t>4</w:t>
            </w:r>
            <w:r w:rsidRPr="00686F52">
              <w:rPr>
                <w:rFonts w:eastAsia="Batang"/>
                <w:sz w:val="20"/>
                <w:szCs w:val="20"/>
                <w:lang w:val="en-GB"/>
              </w:rPr>
              <w:t>) is RRC-configured or reported by the UE</w:t>
            </w:r>
          </w:p>
          <w:p w14:paraId="37CB6DE5" w14:textId="5CB7C84B" w:rsidR="00686F52" w:rsidRPr="00686F52" w:rsidRDefault="00686F52" w:rsidP="00686F52">
            <w:pPr>
              <w:numPr>
                <w:ilvl w:val="0"/>
                <w:numId w:val="17"/>
              </w:numPr>
              <w:autoSpaceDE/>
              <w:autoSpaceDN/>
              <w:adjustRightInd/>
              <w:snapToGrid/>
              <w:spacing w:before="0" w:after="0"/>
              <w:jc w:val="left"/>
              <w:rPr>
                <w:rFonts w:eastAsia="Batang"/>
                <w:sz w:val="20"/>
                <w:szCs w:val="20"/>
                <w:lang w:val="en-GB"/>
              </w:rPr>
            </w:pPr>
            <w:r w:rsidRPr="00686F52">
              <w:rPr>
                <w:rFonts w:eastAsia="Batang"/>
                <w:sz w:val="20"/>
                <w:szCs w:val="20"/>
                <w:lang w:val="en-GB"/>
              </w:rPr>
              <w:t>FFS: Whether the number of selected DD/TD basis vectors (for Alt1) is RRC-configured or reported by the UE</w:t>
            </w:r>
          </w:p>
        </w:tc>
      </w:tr>
    </w:tbl>
    <w:p w14:paraId="5671F3D2" w14:textId="22DAB61D" w:rsidR="00BD65A4" w:rsidRDefault="006F1664" w:rsidP="0044293A">
      <w:pPr>
        <w:rPr>
          <w:lang w:eastAsia="zh-CN"/>
        </w:rPr>
      </w:pPr>
      <w:r w:rsidRPr="001339EB">
        <w:rPr>
          <w:rFonts w:hint="eastAsia"/>
          <w:lang w:eastAsia="zh-CN"/>
        </w:rPr>
        <w:t>F</w:t>
      </w:r>
      <w:r w:rsidRPr="001339EB">
        <w:rPr>
          <w:lang w:eastAsia="zh-CN"/>
        </w:rPr>
        <w:t>or Rel-16 Type-II</w:t>
      </w:r>
      <w:r w:rsidR="00774246" w:rsidRPr="001339EB">
        <w:rPr>
          <w:lang w:eastAsia="zh-CN"/>
        </w:rPr>
        <w:t>/Rel-17 PS Type-II codebook, DFT waveform is adopted as the basis vector of frequency codebook. From our side, DFT waveform still can be taken as the basis vector for Re</w:t>
      </w:r>
      <w:r w:rsidR="00B52559" w:rsidRPr="001339EB">
        <w:rPr>
          <w:lang w:eastAsia="zh-CN"/>
        </w:rPr>
        <w:t xml:space="preserve">l-18 DD </w:t>
      </w:r>
      <w:r w:rsidR="00B52559" w:rsidRPr="001339EB">
        <w:rPr>
          <w:lang w:eastAsia="zh-CN"/>
        </w:rPr>
        <w:lastRenderedPageBreak/>
        <w:t>codebook for its similarity and performance</w:t>
      </w:r>
      <w:r w:rsidR="00774246" w:rsidRPr="001339EB">
        <w:rPr>
          <w:lang w:eastAsia="zh-CN"/>
        </w:rPr>
        <w:t>. Oversampled DFT codebook seems not to be necessary</w:t>
      </w:r>
      <w:r w:rsidR="002F2344" w:rsidRPr="001339EB">
        <w:rPr>
          <w:lang w:eastAsia="zh-CN"/>
        </w:rPr>
        <w:t>, and the benefit is not clear</w:t>
      </w:r>
      <w:r w:rsidR="00B52559" w:rsidRPr="001339EB">
        <w:rPr>
          <w:lang w:eastAsia="zh-CN"/>
        </w:rPr>
        <w:t xml:space="preserve"> to us</w:t>
      </w:r>
      <w:r w:rsidR="00774246" w:rsidRPr="001339EB">
        <w:rPr>
          <w:lang w:eastAsia="zh-CN"/>
        </w:rPr>
        <w:t>.</w:t>
      </w:r>
    </w:p>
    <w:p w14:paraId="3B893BC4" w14:textId="00A3FA7F" w:rsidR="001339EB" w:rsidRDefault="001339EB" w:rsidP="0044293A">
      <w:pPr>
        <w:rPr>
          <w:lang w:eastAsia="zh-CN"/>
        </w:rPr>
      </w:pPr>
      <w:r>
        <w:rPr>
          <w:lang w:eastAsia="zh-CN"/>
        </w:rPr>
        <w:t>For Alt2, i</w:t>
      </w:r>
      <w:r w:rsidRPr="001339EB">
        <w:rPr>
          <w:lang w:eastAsia="zh-CN"/>
        </w:rPr>
        <w:t>dentity</w:t>
      </w:r>
      <w:r>
        <w:rPr>
          <w:lang w:eastAsia="zh-CN"/>
        </w:rPr>
        <w:t xml:space="preserve"> can be considered as a s</w:t>
      </w:r>
      <w:r w:rsidRPr="001339EB">
        <w:rPr>
          <w:lang w:eastAsia="zh-CN"/>
        </w:rPr>
        <w:t>pecial case when the</w:t>
      </w:r>
      <w:r w:rsidR="00FF7090">
        <w:rPr>
          <w:lang w:eastAsia="zh-CN"/>
        </w:rPr>
        <w:t xml:space="preserve"> length of DD basis</w:t>
      </w:r>
      <w:r w:rsidRPr="001339EB">
        <w:rPr>
          <w:lang w:eastAsia="zh-CN"/>
        </w:rPr>
        <w:t xml:space="preserve"> is one. As discussed above on codebook structure, we don’t support reporting multiple </w:t>
      </w:r>
      <m:oMath>
        <m:sSub>
          <m:sSubPr>
            <m:ctrlPr>
              <w:rPr>
                <w:rFonts w:ascii="Cambria Math" w:eastAsia="Cambria Math" w:hAnsi="Cambria Math"/>
                <w:i/>
                <w:iCs/>
                <w:lang w:val="en-GB"/>
              </w:rPr>
            </m:ctrlPr>
          </m:sSubPr>
          <m:e>
            <m:r>
              <m:rPr>
                <m:sty m:val="bi"/>
              </m:rPr>
              <w:rPr>
                <w:rFonts w:ascii="Cambria Math" w:eastAsia="Batang" w:hAnsi="Cambria Math"/>
                <w:lang w:val="en-GB"/>
              </w:rPr>
              <m:t>W</m:t>
            </m:r>
          </m:e>
          <m:sub>
            <m:r>
              <w:rPr>
                <w:rFonts w:ascii="Cambria Math" w:eastAsia="Batang" w:hAnsi="Cambria Math"/>
                <w:lang w:val="en-GB"/>
              </w:rPr>
              <m:t>2</m:t>
            </m:r>
          </m:sub>
        </m:sSub>
      </m:oMath>
      <w:r w:rsidRPr="001339EB">
        <w:rPr>
          <w:rFonts w:hint="eastAsia"/>
          <w:iCs/>
          <w:lang w:val="en-GB" w:eastAsia="zh-CN"/>
        </w:rPr>
        <w:t xml:space="preserve"> </w:t>
      </w:r>
      <w:r w:rsidRPr="001339EB">
        <w:rPr>
          <w:iCs/>
          <w:lang w:val="en-GB" w:eastAsia="zh-CN"/>
        </w:rPr>
        <w:t xml:space="preserve">without compression. </w:t>
      </w:r>
      <w:r>
        <w:rPr>
          <w:iCs/>
          <w:lang w:val="en-GB" w:eastAsia="zh-CN"/>
        </w:rPr>
        <w:t>Therefore, based on our understanding, Alt2 can be merged into the original Alt1 without any update.</w:t>
      </w:r>
    </w:p>
    <w:p w14:paraId="2AEF5E07" w14:textId="253C8338" w:rsidR="00774246" w:rsidRPr="00511E0F" w:rsidRDefault="001617B6" w:rsidP="0044293A">
      <w:pPr>
        <w:rPr>
          <w:b/>
          <w:i/>
          <w:lang w:eastAsia="zh-CN"/>
        </w:rPr>
      </w:pPr>
      <w:r>
        <w:rPr>
          <w:b/>
          <w:i/>
          <w:lang w:eastAsia="zh-CN"/>
        </w:rPr>
        <w:t>Proposal 7</w:t>
      </w:r>
      <w:r w:rsidR="0040329C">
        <w:rPr>
          <w:b/>
          <w:i/>
          <w:lang w:eastAsia="zh-CN"/>
        </w:rPr>
        <w:t xml:space="preserve">: For </w:t>
      </w:r>
      <w:r w:rsidR="00536BBD">
        <w:rPr>
          <w:b/>
          <w:i/>
          <w:lang w:eastAsia="zh-CN"/>
        </w:rPr>
        <w:t>DD</w:t>
      </w:r>
      <w:r w:rsidR="001339EB" w:rsidRPr="001339EB">
        <w:rPr>
          <w:b/>
          <w:i/>
          <w:lang w:eastAsia="zh-CN"/>
        </w:rPr>
        <w:t xml:space="preserve"> basis waveform</w:t>
      </w:r>
      <w:r w:rsidR="0040329C">
        <w:rPr>
          <w:b/>
          <w:i/>
          <w:lang w:eastAsia="zh-CN"/>
        </w:rPr>
        <w:t>, support Alt1</w:t>
      </w:r>
      <w:r w:rsidR="001339EB">
        <w:rPr>
          <w:b/>
          <w:i/>
          <w:lang w:eastAsia="zh-CN"/>
        </w:rPr>
        <w:t xml:space="preserve">: </w:t>
      </w:r>
      <w:r w:rsidR="001339EB" w:rsidRPr="001339EB">
        <w:rPr>
          <w:b/>
          <w:i/>
          <w:lang w:eastAsia="zh-CN"/>
        </w:rPr>
        <w:t>Orthogonal DFT</w:t>
      </w:r>
      <w:r w:rsidR="0040329C">
        <w:rPr>
          <w:b/>
          <w:i/>
          <w:lang w:eastAsia="zh-CN"/>
        </w:rPr>
        <w:t>.</w:t>
      </w:r>
    </w:p>
    <w:p w14:paraId="568DE9F6" w14:textId="0968E565" w:rsidR="00686F52" w:rsidRDefault="00686F52" w:rsidP="0044293A">
      <w:pPr>
        <w:rPr>
          <w:lang w:eastAsia="zh-CN"/>
        </w:rPr>
      </w:pPr>
    </w:p>
    <w:p w14:paraId="57E99A27" w14:textId="2382A10C" w:rsidR="00774246" w:rsidRPr="006F1664" w:rsidRDefault="00774246" w:rsidP="00774246">
      <w:pPr>
        <w:rPr>
          <w:b/>
          <w:u w:val="single"/>
          <w:lang w:eastAsia="zh-CN"/>
        </w:rPr>
      </w:pPr>
      <w:r>
        <w:rPr>
          <w:rFonts w:hint="eastAsia"/>
          <w:b/>
          <w:u w:val="single"/>
          <w:lang w:eastAsia="zh-CN"/>
        </w:rPr>
        <w:t>C</w:t>
      </w:r>
      <w:r w:rsidR="00105531">
        <w:rPr>
          <w:b/>
          <w:u w:val="single"/>
          <w:lang w:eastAsia="zh-CN"/>
        </w:rPr>
        <w:t>SI-RS resource configuration enhancement</w:t>
      </w:r>
    </w:p>
    <w:p w14:paraId="5B260B00" w14:textId="79B58B53" w:rsidR="00B52559" w:rsidRDefault="00B52559" w:rsidP="00B52559">
      <w:pPr>
        <w:rPr>
          <w:lang w:eastAsia="zh-CN"/>
        </w:rPr>
      </w:pPr>
      <w:r>
        <w:rPr>
          <w:rFonts w:hint="eastAsia"/>
          <w:lang w:eastAsia="zh-CN"/>
        </w:rPr>
        <w:t>R</w:t>
      </w:r>
      <w:r>
        <w:rPr>
          <w:lang w:eastAsia="zh-CN"/>
        </w:rPr>
        <w:t>egarding CSI-RS configuration for ‘bu</w:t>
      </w:r>
      <w:r w:rsidR="00F9483B">
        <w:rPr>
          <w:lang w:eastAsia="zh-CN"/>
        </w:rPr>
        <w:t>rst’ enhancement, last meeting, we had the discussion throughout the meeting. However, the consensus has not been made.</w:t>
      </w:r>
    </w:p>
    <w:p w14:paraId="5343EF84" w14:textId="3F51035C" w:rsidR="007E0AE9" w:rsidRDefault="00F9483B" w:rsidP="0044293A">
      <w:pPr>
        <w:rPr>
          <w:lang w:eastAsia="zh-CN"/>
        </w:rPr>
      </w:pPr>
      <w:r w:rsidRPr="00F9483B">
        <w:rPr>
          <w:lang w:eastAsia="zh-CN"/>
        </w:rPr>
        <w:t>In our views, t</w:t>
      </w:r>
      <w:r w:rsidR="00A8521C" w:rsidRPr="00F9483B">
        <w:rPr>
          <w:lang w:eastAsia="zh-CN"/>
        </w:rPr>
        <w:t xml:space="preserve">o achieve accurate Doppler-domain information, </w:t>
      </w:r>
      <w:r w:rsidR="00086C30" w:rsidRPr="00F9483B">
        <w:rPr>
          <w:lang w:eastAsia="zh-CN"/>
        </w:rPr>
        <w:t xml:space="preserve">measurement on </w:t>
      </w:r>
      <w:r w:rsidR="00A8521C" w:rsidRPr="00F9483B">
        <w:rPr>
          <w:lang w:eastAsia="zh-CN"/>
        </w:rPr>
        <w:t>multiple CSI-RS occasions or bursts</w:t>
      </w:r>
      <w:r w:rsidR="00086C30" w:rsidRPr="00F9483B">
        <w:rPr>
          <w:lang w:eastAsia="zh-CN"/>
        </w:rPr>
        <w:t xml:space="preserve"> is</w:t>
      </w:r>
      <w:r w:rsidR="00A8521C" w:rsidRPr="00F9483B">
        <w:rPr>
          <w:lang w:eastAsia="zh-CN"/>
        </w:rPr>
        <w:t xml:space="preserve"> needed to obtai</w:t>
      </w:r>
      <w:r w:rsidR="005B65C7" w:rsidRPr="00F9483B">
        <w:rPr>
          <w:lang w:eastAsia="zh-CN"/>
        </w:rPr>
        <w:t xml:space="preserve">n multiple channel information. </w:t>
      </w:r>
      <w:r w:rsidR="00086C30" w:rsidRPr="00F9483B">
        <w:rPr>
          <w:lang w:eastAsia="zh-CN"/>
        </w:rPr>
        <w:t xml:space="preserve">This requires UE to buffer multiple continuous CSI-RS. Since for periodic CSI report or semi-persistent CSI report, only periodic or semi-persistent CSI-RS can be utilized. Long time </w:t>
      </w:r>
      <w:r w:rsidR="007E0AE9" w:rsidRPr="00F9483B">
        <w:rPr>
          <w:lang w:eastAsia="zh-CN"/>
        </w:rPr>
        <w:t>CSI-RS reception behavior would result in huge burden on UE</w:t>
      </w:r>
      <w:r w:rsidR="001F751A" w:rsidRPr="00F9483B">
        <w:rPr>
          <w:lang w:eastAsia="zh-CN"/>
        </w:rPr>
        <w:t>, e.g.,</w:t>
      </w:r>
      <w:r w:rsidR="007E0AE9" w:rsidRPr="00F9483B">
        <w:rPr>
          <w:lang w:eastAsia="zh-CN"/>
        </w:rPr>
        <w:t xml:space="preserve"> </w:t>
      </w:r>
      <w:r w:rsidR="001F751A" w:rsidRPr="00F9483B">
        <w:rPr>
          <w:lang w:eastAsia="zh-CN"/>
        </w:rPr>
        <w:t>increasing</w:t>
      </w:r>
      <w:r w:rsidR="00086C30" w:rsidRPr="00F9483B">
        <w:rPr>
          <w:lang w:eastAsia="zh-CN"/>
        </w:rPr>
        <w:t xml:space="preserve"> </w:t>
      </w:r>
      <w:r w:rsidR="007E0AE9" w:rsidRPr="00F9483B">
        <w:rPr>
          <w:lang w:eastAsia="zh-CN"/>
        </w:rPr>
        <w:t xml:space="preserve">UE memory size and </w:t>
      </w:r>
      <w:r w:rsidR="001F751A" w:rsidRPr="00F9483B">
        <w:rPr>
          <w:lang w:eastAsia="zh-CN"/>
        </w:rPr>
        <w:t>causing</w:t>
      </w:r>
      <w:r w:rsidR="007E0AE9" w:rsidRPr="00F9483B">
        <w:rPr>
          <w:lang w:eastAsia="zh-CN"/>
        </w:rPr>
        <w:t xml:space="preserve"> </w:t>
      </w:r>
      <w:r w:rsidR="00086C30" w:rsidRPr="00F9483B">
        <w:rPr>
          <w:lang w:eastAsia="zh-CN"/>
        </w:rPr>
        <w:t>power consumption, especially when operating at a large bandwidth.</w:t>
      </w:r>
      <w:r w:rsidR="007E0AE9" w:rsidRPr="00F9483B">
        <w:rPr>
          <w:lang w:eastAsia="zh-CN"/>
        </w:rPr>
        <w:t xml:space="preserve"> Thus, aperiodic CSI reporting for Doppler-domain information is preferred from our side. For the time behavior of CSI-RS, aperiodic CSI-RS should be supported. Although P/SP CSI-RS is not preferred, it can be fine if aperiodic CSI-RS is also configured, so P/SP CSI-RS can be used in a causal way, e.g., only one </w:t>
      </w:r>
      <w:r w:rsidR="001F751A" w:rsidRPr="00F9483B">
        <w:rPr>
          <w:lang w:eastAsia="zh-CN"/>
        </w:rPr>
        <w:t xml:space="preserve">or multiple </w:t>
      </w:r>
      <w:r w:rsidR="007E0AE9" w:rsidRPr="00F9483B">
        <w:rPr>
          <w:lang w:eastAsia="zh-CN"/>
        </w:rPr>
        <w:t>occasion</w:t>
      </w:r>
      <w:r w:rsidR="001F751A" w:rsidRPr="00F9483B">
        <w:rPr>
          <w:lang w:eastAsia="zh-CN"/>
        </w:rPr>
        <w:t>s</w:t>
      </w:r>
      <w:r w:rsidR="007E0AE9" w:rsidRPr="00F9483B">
        <w:rPr>
          <w:lang w:eastAsia="zh-CN"/>
        </w:rPr>
        <w:t xml:space="preserve"> in one periodicity is utilized.</w:t>
      </w:r>
    </w:p>
    <w:p w14:paraId="54E8B87A" w14:textId="7699F624" w:rsidR="007E0AE9" w:rsidRDefault="001617B6" w:rsidP="007E0AE9">
      <w:pPr>
        <w:rPr>
          <w:b/>
          <w:i/>
          <w:lang w:eastAsia="zh-CN"/>
        </w:rPr>
      </w:pPr>
      <w:r>
        <w:rPr>
          <w:b/>
          <w:i/>
          <w:lang w:eastAsia="zh-CN"/>
        </w:rPr>
        <w:t>Proposal 8</w:t>
      </w:r>
      <w:r w:rsidR="007E0AE9">
        <w:rPr>
          <w:b/>
          <w:i/>
          <w:lang w:eastAsia="zh-CN"/>
        </w:rPr>
        <w:t>: For CSI enhancement on Doppler-domain information, only aperiodic CSI reporting can be considered.</w:t>
      </w:r>
      <w:r w:rsidR="00B52559">
        <w:rPr>
          <w:b/>
          <w:i/>
          <w:lang w:eastAsia="zh-CN"/>
        </w:rPr>
        <w:t xml:space="preserve"> P/SP/AP CSI-RS can be considered.</w:t>
      </w:r>
    </w:p>
    <w:p w14:paraId="14FCA42D" w14:textId="16D39E8C" w:rsidR="001F751A" w:rsidRPr="0035016A" w:rsidRDefault="001F751A" w:rsidP="001F751A">
      <w:pPr>
        <w:rPr>
          <w:lang w:eastAsia="zh-CN"/>
        </w:rPr>
      </w:pPr>
      <w:r w:rsidRPr="0035016A">
        <w:rPr>
          <w:rFonts w:hint="eastAsia"/>
          <w:lang w:eastAsia="zh-CN"/>
        </w:rPr>
        <w:t>I</w:t>
      </w:r>
      <w:r w:rsidRPr="0035016A">
        <w:rPr>
          <w:lang w:eastAsia="zh-CN"/>
        </w:rPr>
        <w:t>n current specification, for one periodic/semi-persistent CSI report, only one CSI-RS resource setting including one periodic/semi-persistent CSI-RS resource for channel measurement can be configured to be associated. For one aperiodic CSI report, it can be associated with only one periodic/semi-persistent /aperiodic resource set included in a resource setting. If the codebook type is Type-II, only one resource can be included in one CSI-RS resource set for channel measurement for P/SP/AP CSI reporting.</w:t>
      </w:r>
    </w:p>
    <w:p w14:paraId="126AD407" w14:textId="62CCE8F8" w:rsidR="007E0AE9" w:rsidRPr="0035016A" w:rsidRDefault="00E86B40" w:rsidP="0044293A">
      <w:pPr>
        <w:rPr>
          <w:lang w:eastAsia="zh-CN"/>
        </w:rPr>
      </w:pPr>
      <w:r w:rsidRPr="0035016A">
        <w:rPr>
          <w:lang w:eastAsia="zh-CN"/>
        </w:rPr>
        <w:t>To</w:t>
      </w:r>
      <w:r w:rsidR="001F751A" w:rsidRPr="0035016A">
        <w:rPr>
          <w:lang w:eastAsia="zh-CN"/>
        </w:rPr>
        <w:t xml:space="preserve"> realize one CSI report associated with multiple continuous CSI-RS occasion</w:t>
      </w:r>
      <w:r w:rsidR="0075654A" w:rsidRPr="0035016A">
        <w:rPr>
          <w:lang w:eastAsia="zh-CN"/>
        </w:rPr>
        <w:t>s</w:t>
      </w:r>
      <w:r w:rsidR="001F751A" w:rsidRPr="0035016A">
        <w:rPr>
          <w:lang w:eastAsia="zh-CN"/>
        </w:rPr>
        <w:t xml:space="preserve"> or bursts, </w:t>
      </w:r>
      <w:r w:rsidRPr="0035016A">
        <w:rPr>
          <w:lang w:eastAsia="zh-CN"/>
        </w:rPr>
        <w:t>a</w:t>
      </w:r>
      <w:r w:rsidR="00EC6F98" w:rsidRPr="0035016A">
        <w:rPr>
          <w:lang w:eastAsia="zh-CN"/>
        </w:rPr>
        <w:t xml:space="preserve">s the aforementioned, P/SP CSI-RS is used in a causal way, then enhancement on P/SP CSI-RS is not needed. For aperiodic CSI-RS, </w:t>
      </w:r>
      <w:r w:rsidR="00960A5B" w:rsidRPr="0035016A">
        <w:rPr>
          <w:lang w:eastAsia="zh-CN"/>
        </w:rPr>
        <w:t>in current spec, only one slot offset can be confi</w:t>
      </w:r>
      <w:r w:rsidRPr="0035016A">
        <w:rPr>
          <w:lang w:eastAsia="zh-CN"/>
        </w:rPr>
        <w:t>gured for one set, and all resources in a set are located in a slot. Thus, further enhancement i</w:t>
      </w:r>
      <w:r w:rsidR="0075654A" w:rsidRPr="0035016A">
        <w:rPr>
          <w:lang w:eastAsia="zh-CN"/>
        </w:rPr>
        <w:t xml:space="preserve">s needed for AP CSI-RS resource, e.g., one resource in a resource set with repeated transmission configured, or </w:t>
      </w:r>
      <w:r w:rsidRPr="0035016A">
        <w:rPr>
          <w:lang w:eastAsia="zh-CN"/>
        </w:rPr>
        <w:t>multiple resources</w:t>
      </w:r>
      <w:r w:rsidR="0075654A" w:rsidRPr="0035016A">
        <w:rPr>
          <w:lang w:eastAsia="zh-CN"/>
        </w:rPr>
        <w:t xml:space="preserve"> with different slot offset</w:t>
      </w:r>
      <w:r w:rsidRPr="0035016A">
        <w:rPr>
          <w:lang w:eastAsia="zh-CN"/>
        </w:rPr>
        <w:t xml:space="preserve"> can be configured in a resource set, or multiple sets </w:t>
      </w:r>
      <w:r w:rsidR="0075654A" w:rsidRPr="0035016A">
        <w:rPr>
          <w:lang w:eastAsia="zh-CN"/>
        </w:rPr>
        <w:t xml:space="preserve">with different slot offset </w:t>
      </w:r>
      <w:r w:rsidRPr="0035016A">
        <w:rPr>
          <w:lang w:eastAsia="zh-CN"/>
        </w:rPr>
        <w:t>can be associated, even if codebook type still is Type-II.</w:t>
      </w:r>
      <w:r w:rsidR="0075654A" w:rsidRPr="0035016A">
        <w:rPr>
          <w:lang w:eastAsia="zh-CN"/>
        </w:rPr>
        <w:t xml:space="preserve"> On the other hand, c</w:t>
      </w:r>
      <w:r w:rsidR="001F751A" w:rsidRPr="0035016A">
        <w:rPr>
          <w:lang w:eastAsia="zh-CN"/>
        </w:rPr>
        <w:t xml:space="preserve">onsidering UE implementation, uniform CSI-RS occasions or bursts distribution is preferred. </w:t>
      </w:r>
    </w:p>
    <w:p w14:paraId="5FA5E150" w14:textId="67EBFEB3" w:rsidR="00774246" w:rsidRPr="0035016A" w:rsidRDefault="00EC6F98" w:rsidP="0044293A">
      <w:pPr>
        <w:rPr>
          <w:b/>
          <w:i/>
          <w:lang w:eastAsia="zh-CN"/>
        </w:rPr>
      </w:pPr>
      <w:r w:rsidRPr="0035016A">
        <w:rPr>
          <w:rFonts w:hint="eastAsia"/>
          <w:b/>
          <w:i/>
          <w:lang w:eastAsia="zh-CN"/>
        </w:rPr>
        <w:t>P</w:t>
      </w:r>
      <w:r w:rsidR="001617B6" w:rsidRPr="0035016A">
        <w:rPr>
          <w:b/>
          <w:i/>
          <w:lang w:eastAsia="zh-CN"/>
        </w:rPr>
        <w:t>roposal 9</w:t>
      </w:r>
      <w:r w:rsidRPr="0035016A">
        <w:rPr>
          <w:b/>
          <w:i/>
          <w:lang w:eastAsia="zh-CN"/>
        </w:rPr>
        <w:t>:</w:t>
      </w:r>
      <w:r w:rsidR="00905E10" w:rsidRPr="0035016A">
        <w:rPr>
          <w:b/>
          <w:i/>
          <w:lang w:eastAsia="zh-CN"/>
        </w:rPr>
        <w:t xml:space="preserve"> Support further enhancement on AP CSI-RS, </w:t>
      </w:r>
      <w:r w:rsidR="00B61A80" w:rsidRPr="0035016A">
        <w:rPr>
          <w:b/>
          <w:i/>
          <w:lang w:eastAsia="zh-CN"/>
        </w:rPr>
        <w:t xml:space="preserve">and </w:t>
      </w:r>
      <w:r w:rsidR="00966AA9" w:rsidRPr="0035016A">
        <w:rPr>
          <w:b/>
          <w:i/>
          <w:lang w:eastAsia="zh-CN"/>
        </w:rPr>
        <w:t xml:space="preserve">uniform distribution of </w:t>
      </w:r>
      <w:r w:rsidR="00B61A80" w:rsidRPr="0035016A">
        <w:rPr>
          <w:b/>
          <w:i/>
          <w:lang w:eastAsia="zh-CN"/>
        </w:rPr>
        <w:t>multiple CSI-RS occasions or burst is preferred. T</w:t>
      </w:r>
      <w:r w:rsidR="00905E10" w:rsidRPr="0035016A">
        <w:rPr>
          <w:b/>
          <w:i/>
          <w:lang w:eastAsia="zh-CN"/>
        </w:rPr>
        <w:t>he following</w:t>
      </w:r>
      <w:r w:rsidR="00966AA9" w:rsidRPr="0035016A">
        <w:rPr>
          <w:b/>
          <w:i/>
          <w:lang w:eastAsia="zh-CN"/>
        </w:rPr>
        <w:t xml:space="preserve"> options</w:t>
      </w:r>
      <w:r w:rsidR="00905E10" w:rsidRPr="0035016A">
        <w:rPr>
          <w:b/>
          <w:i/>
          <w:lang w:eastAsia="zh-CN"/>
        </w:rPr>
        <w:t xml:space="preserve"> can be considered:</w:t>
      </w:r>
    </w:p>
    <w:p w14:paraId="0AFC493C" w14:textId="148CCA5E" w:rsidR="00905E10" w:rsidRPr="0035016A" w:rsidRDefault="00B61A80" w:rsidP="00B61A80">
      <w:pPr>
        <w:pStyle w:val="af2"/>
        <w:numPr>
          <w:ilvl w:val="1"/>
          <w:numId w:val="15"/>
        </w:numPr>
        <w:ind w:firstLineChars="0"/>
        <w:rPr>
          <w:b/>
          <w:i/>
          <w:lang w:eastAsia="zh-CN"/>
        </w:rPr>
      </w:pPr>
      <w:r w:rsidRPr="0035016A">
        <w:rPr>
          <w:b/>
          <w:i/>
          <w:lang w:eastAsia="zh-CN"/>
        </w:rPr>
        <w:t>Option 1: One AP CSI reporting is still associated with one AP CSI-RS resource set, and one AP CSI-RS resource is included in one set with repetition number and repetition interval configured;</w:t>
      </w:r>
    </w:p>
    <w:p w14:paraId="21E1784D" w14:textId="699C7237" w:rsidR="00B61A80" w:rsidRPr="0035016A" w:rsidRDefault="00B61A80" w:rsidP="00B61A80">
      <w:pPr>
        <w:pStyle w:val="af2"/>
        <w:numPr>
          <w:ilvl w:val="1"/>
          <w:numId w:val="15"/>
        </w:numPr>
        <w:ind w:firstLineChars="0"/>
        <w:rPr>
          <w:b/>
          <w:i/>
          <w:lang w:eastAsia="zh-CN"/>
        </w:rPr>
      </w:pPr>
      <w:r w:rsidRPr="0035016A">
        <w:rPr>
          <w:b/>
          <w:i/>
          <w:lang w:eastAsia="zh-CN"/>
        </w:rPr>
        <w:t>Option 2: One AP CSI reporting is still associated with one AP CSI-RS resource set, and multiple AP CSI-RS resources are included in one set with uniform interval among CSI-RS resources;</w:t>
      </w:r>
    </w:p>
    <w:p w14:paraId="6D5CC57D" w14:textId="64566731" w:rsidR="00B61A80" w:rsidRPr="0035016A" w:rsidRDefault="00B61A80" w:rsidP="00B61A80">
      <w:pPr>
        <w:pStyle w:val="af2"/>
        <w:numPr>
          <w:ilvl w:val="1"/>
          <w:numId w:val="15"/>
        </w:numPr>
        <w:ind w:firstLineChars="0"/>
        <w:rPr>
          <w:b/>
          <w:i/>
          <w:lang w:eastAsia="zh-CN"/>
        </w:rPr>
      </w:pPr>
      <w:r w:rsidRPr="0035016A">
        <w:rPr>
          <w:b/>
          <w:i/>
          <w:lang w:eastAsia="zh-CN"/>
        </w:rPr>
        <w:t>Option 3: One AP CSI reporting is associated with multiple AP CSI-RS resource sets with different slot offsets, and one AP CSI-RS resource is included in one set;</w:t>
      </w:r>
    </w:p>
    <w:p w14:paraId="15929138" w14:textId="78D04C14" w:rsidR="00774246" w:rsidRPr="0035016A" w:rsidRDefault="00B34658" w:rsidP="0044293A">
      <w:pPr>
        <w:rPr>
          <w:lang w:eastAsia="zh-CN"/>
        </w:rPr>
      </w:pPr>
      <w:r w:rsidRPr="0035016A">
        <w:rPr>
          <w:rFonts w:hint="eastAsia"/>
          <w:lang w:eastAsia="zh-CN"/>
        </w:rPr>
        <w:t>L</w:t>
      </w:r>
      <w:r w:rsidRPr="0035016A">
        <w:rPr>
          <w:lang w:eastAsia="zh-CN"/>
        </w:rPr>
        <w:t>ast meetin</w:t>
      </w:r>
      <w:r w:rsidR="002F2344" w:rsidRPr="0035016A">
        <w:rPr>
          <w:lang w:eastAsia="zh-CN"/>
        </w:rPr>
        <w:t xml:space="preserve">g, whether TRS can be </w:t>
      </w:r>
      <w:r w:rsidR="00A87869">
        <w:rPr>
          <w:rFonts w:hint="eastAsia"/>
          <w:lang w:eastAsia="zh-CN"/>
        </w:rPr>
        <w:t>used</w:t>
      </w:r>
      <w:r w:rsidR="00A87869">
        <w:rPr>
          <w:lang w:eastAsia="zh-CN"/>
        </w:rPr>
        <w:t xml:space="preserve"> for measurement was not decided</w:t>
      </w:r>
      <w:r w:rsidR="002F2344" w:rsidRPr="0035016A">
        <w:rPr>
          <w:lang w:eastAsia="zh-CN"/>
        </w:rPr>
        <w:t xml:space="preserve">. The benefit of introducing TRS is not clear to us. This is because that TRS is one port, CSI parameters such as PMI can not be achieved by TRS. In addition, the time correlation </w:t>
      </w:r>
      <w:r w:rsidR="009C0360" w:rsidRPr="0035016A">
        <w:rPr>
          <w:lang w:eastAsia="zh-CN"/>
        </w:rPr>
        <w:t xml:space="preserve">provided by TRS can not be applied into all CSI-RS ports, </w:t>
      </w:r>
      <w:r w:rsidR="002F2344" w:rsidRPr="0035016A">
        <w:rPr>
          <w:lang w:eastAsia="zh-CN"/>
        </w:rPr>
        <w:t xml:space="preserve">for </w:t>
      </w:r>
      <w:r w:rsidR="002F2344" w:rsidRPr="0035016A">
        <w:rPr>
          <w:lang w:eastAsia="zh-CN"/>
        </w:rPr>
        <w:lastRenderedPageBreak/>
        <w:t xml:space="preserve">different CSI-RS ports </w:t>
      </w:r>
      <w:r w:rsidR="009C0360" w:rsidRPr="0035016A">
        <w:rPr>
          <w:lang w:eastAsia="zh-CN"/>
        </w:rPr>
        <w:t>may experience different time correlation, where each CSI-RS port may correspond to one different path/beam.</w:t>
      </w:r>
    </w:p>
    <w:p w14:paraId="42F91833" w14:textId="79A404AE" w:rsidR="009C0360" w:rsidRPr="00F90E21" w:rsidRDefault="001617B6" w:rsidP="009C0360">
      <w:pPr>
        <w:rPr>
          <w:b/>
          <w:i/>
          <w:lang w:eastAsia="zh-CN"/>
        </w:rPr>
      </w:pPr>
      <w:r w:rsidRPr="0035016A">
        <w:rPr>
          <w:b/>
          <w:i/>
          <w:lang w:eastAsia="zh-CN"/>
        </w:rPr>
        <w:t>Observation 1</w:t>
      </w:r>
      <w:r w:rsidR="009C0360" w:rsidRPr="0035016A">
        <w:rPr>
          <w:b/>
          <w:i/>
          <w:lang w:eastAsia="zh-CN"/>
        </w:rPr>
        <w:t>: It is not necessary to consider the mixed configuration including TRS and CSI-RS.</w:t>
      </w:r>
    </w:p>
    <w:p w14:paraId="6F2B442A" w14:textId="2452DD49" w:rsidR="00C10FDE" w:rsidRDefault="00C10FDE" w:rsidP="0044293A">
      <w:pPr>
        <w:rPr>
          <w:lang w:eastAsia="zh-CN"/>
        </w:rPr>
      </w:pPr>
    </w:p>
    <w:p w14:paraId="0A1F6ABD" w14:textId="4B6F066A" w:rsidR="005A07F7" w:rsidRPr="006F1664" w:rsidRDefault="005A07F7" w:rsidP="005A07F7">
      <w:pPr>
        <w:rPr>
          <w:b/>
          <w:u w:val="single"/>
          <w:lang w:eastAsia="zh-CN"/>
        </w:rPr>
      </w:pPr>
      <w:r>
        <w:rPr>
          <w:b/>
          <w:u w:val="single"/>
          <w:lang w:eastAsia="zh-CN"/>
        </w:rPr>
        <w:t>The configuration of CSI measurement and reporting</w:t>
      </w:r>
    </w:p>
    <w:p w14:paraId="1CD37C92" w14:textId="460C819A" w:rsidR="00147F22" w:rsidRDefault="00147F22" w:rsidP="00147F22">
      <w:pPr>
        <w:rPr>
          <w:color w:val="000000"/>
        </w:rPr>
      </w:pPr>
      <w:r>
        <w:rPr>
          <w:rFonts w:hint="eastAsia"/>
          <w:lang w:eastAsia="zh-CN"/>
        </w:rPr>
        <w:t>I</w:t>
      </w:r>
      <w:r>
        <w:rPr>
          <w:lang w:eastAsia="zh-CN"/>
        </w:rPr>
        <w:t>n Rel-15, a CSI reference resource is introduced for CQI calculation. In addition, the slot location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ref</m:t>
            </m:r>
          </m:sub>
        </m:sSub>
      </m:oMath>
      <w:r>
        <w:rPr>
          <w:lang w:eastAsia="zh-CN"/>
        </w:rPr>
        <w:t xml:space="preserve">) of CSI reference resource is utilized as one threshold to determine whether </w:t>
      </w:r>
      <w:r w:rsidR="00F14248">
        <w:rPr>
          <w:lang w:eastAsia="zh-CN"/>
        </w:rPr>
        <w:t xml:space="preserve">to update </w:t>
      </w:r>
      <w:r>
        <w:rPr>
          <w:lang w:eastAsia="zh-CN"/>
        </w:rPr>
        <w:t>the CSI report. In details,</w:t>
      </w:r>
      <w:r w:rsidRPr="00DC0A87">
        <w:rPr>
          <w:color w:val="000000"/>
        </w:rPr>
        <w:t xml:space="preserve">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 xml:space="preserve"> The specification also defines the gap (</w:t>
      </w:r>
      <m:oMath>
        <m:sSub>
          <m:sSubPr>
            <m:ctrlPr>
              <w:rPr>
                <w:rFonts w:ascii="Cambria Math" w:hAnsi="Cambria Math"/>
                <w:color w:val="000000"/>
              </w:rPr>
            </m:ctrlPr>
          </m:sSubPr>
          <m:e>
            <m:r>
              <w:rPr>
                <w:rFonts w:ascii="Cambria Math" w:hAnsi="Cambria Math" w:hint="eastAsia"/>
                <w:color w:val="000000"/>
                <w:lang w:eastAsia="zh-CN"/>
              </w:rPr>
              <m:t>n</m:t>
            </m:r>
          </m:e>
          <m:sub>
            <m:r>
              <w:rPr>
                <w:rFonts w:ascii="Cambria Math" w:hAnsi="Cambria Math"/>
                <w:color w:val="000000"/>
              </w:rPr>
              <m:t>CSI_ref</m:t>
            </m:r>
          </m:sub>
        </m:sSub>
      </m:oMath>
      <w:r>
        <w:rPr>
          <w:color w:val="000000"/>
        </w:rPr>
        <w:t xml:space="preserve">) between </w:t>
      </w:r>
      <w:r w:rsidR="005F6637">
        <w:rPr>
          <w:color w:val="000000"/>
        </w:rPr>
        <w:t xml:space="preserve">CSI reference and the uplink slot </w:t>
      </w:r>
      <w:r w:rsidR="00F14248">
        <w:rPr>
          <w:color w:val="000000"/>
        </w:rPr>
        <w:t xml:space="preserve">when </w:t>
      </w:r>
      <w:r w:rsidR="005F6637">
        <w:rPr>
          <w:color w:val="000000"/>
        </w:rPr>
        <w:t xml:space="preserve">CSI </w:t>
      </w:r>
      <w:r w:rsidR="00F14248">
        <w:rPr>
          <w:color w:val="000000"/>
        </w:rPr>
        <w:t xml:space="preserve">will be </w:t>
      </w:r>
      <w:r w:rsidR="005F6637">
        <w:rPr>
          <w:color w:val="000000"/>
        </w:rPr>
        <w:t>reported, to ensure there is enough time for UE to calculate the CSI. One illustrate to depict the above time restriction can be seen below:</w:t>
      </w:r>
    </w:p>
    <w:p w14:paraId="5F8ECD46" w14:textId="7AAA0F12" w:rsidR="005F6637" w:rsidRDefault="0012333F" w:rsidP="005E2C89">
      <w:pPr>
        <w:jc w:val="center"/>
        <w:rPr>
          <w:color w:val="000000"/>
        </w:rPr>
      </w:pPr>
      <w:r>
        <w:rPr>
          <w:noProof/>
          <w:color w:val="000000"/>
          <w:lang w:eastAsia="zh-CN"/>
        </w:rPr>
        <w:drawing>
          <wp:inline distT="0" distB="0" distL="0" distR="0" wp14:anchorId="166AED36" wp14:editId="3D816CF7">
            <wp:extent cx="4524938" cy="958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8466" cy="965955"/>
                    </a:xfrm>
                    <a:prstGeom prst="rect">
                      <a:avLst/>
                    </a:prstGeom>
                    <a:noFill/>
                  </pic:spPr>
                </pic:pic>
              </a:graphicData>
            </a:graphic>
          </wp:inline>
        </w:drawing>
      </w:r>
    </w:p>
    <w:p w14:paraId="69112D3B" w14:textId="736D70B9" w:rsidR="005E2C89" w:rsidRDefault="005E2C89" w:rsidP="005E2C89">
      <w:pPr>
        <w:jc w:val="center"/>
        <w:rPr>
          <w:color w:val="000000"/>
          <w:lang w:eastAsia="zh-CN"/>
        </w:rPr>
      </w:pPr>
      <w:r>
        <w:rPr>
          <w:rFonts w:hint="eastAsia"/>
          <w:color w:val="000000"/>
          <w:lang w:eastAsia="zh-CN"/>
        </w:rPr>
        <w:t>F</w:t>
      </w:r>
      <w:r>
        <w:rPr>
          <w:color w:val="000000"/>
          <w:lang w:eastAsia="zh-CN"/>
        </w:rPr>
        <w:t xml:space="preserve">igure </w:t>
      </w:r>
      <w:r w:rsidR="006B0A42">
        <w:rPr>
          <w:color w:val="000000"/>
          <w:lang w:eastAsia="zh-CN"/>
        </w:rPr>
        <w:t>1</w:t>
      </w:r>
      <w:r w:rsidR="00F14248">
        <w:rPr>
          <w:color w:val="000000"/>
          <w:lang w:eastAsia="zh-CN"/>
        </w:rPr>
        <w:t>. O</w:t>
      </w:r>
      <w:r>
        <w:rPr>
          <w:color w:val="000000"/>
          <w:lang w:eastAsia="zh-CN"/>
        </w:rPr>
        <w:t>ne illustration of legacy CSI timeline</w:t>
      </w:r>
    </w:p>
    <w:p w14:paraId="39F8A25A" w14:textId="61D904F5" w:rsidR="005F6637" w:rsidRPr="00DC0A87" w:rsidRDefault="005F6637" w:rsidP="00147F22">
      <w:pPr>
        <w:rPr>
          <w:color w:val="000000"/>
          <w:lang w:eastAsia="zh-CN"/>
        </w:rPr>
      </w:pPr>
      <w:r>
        <w:rPr>
          <w:color w:val="000000"/>
        </w:rPr>
        <w:t>In our mind, the definition and function of CSI reference resource can be reused, and we have not seen any justified reason to change.</w:t>
      </w:r>
      <w:r>
        <w:rPr>
          <w:rFonts w:hint="eastAsia"/>
          <w:color w:val="000000"/>
          <w:lang w:eastAsia="zh-CN"/>
        </w:rPr>
        <w:t xml:space="preserve"> </w:t>
      </w:r>
    </w:p>
    <w:p w14:paraId="3A91A858" w14:textId="2183688B" w:rsidR="007835E8" w:rsidRPr="00702E91" w:rsidRDefault="001617B6" w:rsidP="007835E8">
      <w:pPr>
        <w:rPr>
          <w:b/>
          <w:i/>
          <w:lang w:eastAsia="zh-CN"/>
        </w:rPr>
      </w:pPr>
      <w:r>
        <w:rPr>
          <w:b/>
          <w:i/>
          <w:lang w:eastAsia="zh-CN"/>
        </w:rPr>
        <w:t>Observation 2</w:t>
      </w:r>
      <w:r w:rsidR="007835E8">
        <w:rPr>
          <w:b/>
          <w:i/>
          <w:lang w:eastAsia="zh-CN"/>
        </w:rPr>
        <w:t>: Further enhancement on CSI reference resource is not needed.</w:t>
      </w:r>
    </w:p>
    <w:p w14:paraId="481DB84A" w14:textId="6F4F170A" w:rsidR="00683CBA" w:rsidRDefault="00683CBA" w:rsidP="00683CBA">
      <w:pPr>
        <w:rPr>
          <w:lang w:eastAsia="zh-CN"/>
        </w:rPr>
      </w:pPr>
      <w:r>
        <w:rPr>
          <w:rFonts w:hint="eastAsia"/>
          <w:lang w:eastAsia="zh-CN"/>
        </w:rPr>
        <w:t>R</w:t>
      </w:r>
      <w:r>
        <w:rPr>
          <w:lang w:eastAsia="zh-CN"/>
        </w:rPr>
        <w:t>egarding CSI measurement and reporting, we have the following agreement</w:t>
      </w:r>
      <w:r w:rsidR="00140F70">
        <w:rPr>
          <w:lang w:eastAsia="zh-CN"/>
        </w:rPr>
        <w:t>s</w:t>
      </w:r>
      <w:r>
        <w:rPr>
          <w:lang w:eastAsia="zh-CN"/>
        </w:rPr>
        <w:t xml:space="preserve"> achieved in last meeting:</w:t>
      </w:r>
    </w:p>
    <w:tbl>
      <w:tblPr>
        <w:tblStyle w:val="ad"/>
        <w:tblW w:w="0" w:type="auto"/>
        <w:tblLook w:val="04A0" w:firstRow="1" w:lastRow="0" w:firstColumn="1" w:lastColumn="0" w:noHBand="0" w:noVBand="1"/>
      </w:tblPr>
      <w:tblGrid>
        <w:gridCol w:w="9307"/>
      </w:tblGrid>
      <w:tr w:rsidR="00683CBA" w14:paraId="3631CC3F" w14:textId="77777777" w:rsidTr="006E4FE6">
        <w:tc>
          <w:tcPr>
            <w:tcW w:w="9307" w:type="dxa"/>
          </w:tcPr>
          <w:p w14:paraId="3733DB61" w14:textId="77777777" w:rsidR="00683CBA" w:rsidRPr="00686F52" w:rsidRDefault="00683CBA" w:rsidP="006E4FE6">
            <w:pPr>
              <w:autoSpaceDE/>
              <w:autoSpaceDN/>
              <w:adjustRightInd/>
              <w:snapToGrid/>
              <w:spacing w:before="0" w:after="0"/>
              <w:jc w:val="left"/>
              <w:rPr>
                <w:rFonts w:eastAsia="Batang"/>
                <w:iCs/>
                <w:sz w:val="20"/>
                <w:szCs w:val="20"/>
                <w:highlight w:val="green"/>
                <w:lang w:val="en-GB"/>
              </w:rPr>
            </w:pPr>
            <w:r w:rsidRPr="00686F52">
              <w:rPr>
                <w:rFonts w:eastAsia="Batang"/>
                <w:iCs/>
                <w:sz w:val="20"/>
                <w:szCs w:val="20"/>
                <w:highlight w:val="green"/>
                <w:lang w:val="en-GB"/>
              </w:rPr>
              <w:t>Agreement</w:t>
            </w:r>
          </w:p>
          <w:p w14:paraId="5B73F2AD" w14:textId="77777777" w:rsidR="00683CBA" w:rsidRPr="00686F52" w:rsidRDefault="00683CBA" w:rsidP="006E4FE6">
            <w:pPr>
              <w:autoSpaceDE/>
              <w:autoSpaceDN/>
              <w:adjustRightInd/>
              <w:spacing w:before="0" w:after="0"/>
              <w:jc w:val="left"/>
              <w:rPr>
                <w:rFonts w:eastAsia="Batang"/>
                <w:sz w:val="20"/>
                <w:szCs w:val="20"/>
                <w:lang w:val="en-GB"/>
              </w:rPr>
            </w:pPr>
            <w:r w:rsidRPr="00686F52">
              <w:rPr>
                <w:rFonts w:eastAsia="Batang"/>
                <w:sz w:val="20"/>
                <w:szCs w:val="20"/>
                <w:lang w:val="en-GB"/>
              </w:rPr>
              <w:t>On the CSI reporting and measurement for the Rel-18 Type-II codebook refinement for high/medium velocities assuming the UE-side prediction, on the definition of UE-side prediction, down-select one from the following alternatives by RAN1#110bis-e:</w:t>
            </w:r>
          </w:p>
          <w:p w14:paraId="0A31B9E8" w14:textId="77777777" w:rsidR="00683CBA" w:rsidRPr="00686F52" w:rsidRDefault="00683CBA" w:rsidP="006E4FE6">
            <w:pPr>
              <w:numPr>
                <w:ilvl w:val="0"/>
                <w:numId w:val="44"/>
              </w:numPr>
              <w:suppressAutoHyphens/>
              <w:autoSpaceDE/>
              <w:autoSpaceDN/>
              <w:adjustRightInd/>
              <w:snapToGrid/>
              <w:spacing w:before="0" w:after="0"/>
              <w:jc w:val="left"/>
              <w:rPr>
                <w:rFonts w:eastAsia="Batang"/>
                <w:sz w:val="20"/>
                <w:szCs w:val="20"/>
                <w:lang w:val="en-GB" w:eastAsia="x-none"/>
              </w:rPr>
            </w:pPr>
            <w:r w:rsidRPr="00686F52">
              <w:rPr>
                <w:rFonts w:eastAsia="Batang"/>
                <w:sz w:val="20"/>
                <w:szCs w:val="20"/>
                <w:lang w:val="en-GB" w:eastAsia="x-none"/>
              </w:rPr>
              <w:t xml:space="preserve">Alt1. UE “predicting” channel/CSI after the slot with a reference resource </w:t>
            </w:r>
          </w:p>
          <w:p w14:paraId="30B5B1B4" w14:textId="77777777" w:rsidR="00683CBA" w:rsidRPr="00686F52" w:rsidRDefault="00683CBA" w:rsidP="006E4FE6">
            <w:pPr>
              <w:numPr>
                <w:ilvl w:val="0"/>
                <w:numId w:val="44"/>
              </w:numPr>
              <w:suppressAutoHyphens/>
              <w:autoSpaceDE/>
              <w:autoSpaceDN/>
              <w:adjustRightInd/>
              <w:snapToGrid/>
              <w:spacing w:before="0" w:after="0"/>
              <w:jc w:val="left"/>
              <w:rPr>
                <w:rFonts w:eastAsia="Batang"/>
                <w:sz w:val="20"/>
                <w:szCs w:val="20"/>
                <w:lang w:val="en-GB" w:eastAsia="x-none"/>
              </w:rPr>
            </w:pPr>
            <w:r w:rsidRPr="00686F52">
              <w:rPr>
                <w:rFonts w:eastAsia="Batang"/>
                <w:sz w:val="20"/>
                <w:szCs w:val="20"/>
                <w:lang w:val="en-GB" w:eastAsia="x-none"/>
              </w:rPr>
              <w:t xml:space="preserve">Alt2. UE “predicting” channel/CSI after slot n (where the CSI is reported) </w:t>
            </w:r>
          </w:p>
          <w:p w14:paraId="456F179D" w14:textId="77777777" w:rsidR="00683CBA" w:rsidRPr="00686F52" w:rsidRDefault="00683CBA" w:rsidP="006E4FE6">
            <w:pPr>
              <w:autoSpaceDE/>
              <w:autoSpaceDN/>
              <w:adjustRightInd/>
              <w:snapToGrid/>
              <w:spacing w:before="0" w:after="0"/>
              <w:jc w:val="left"/>
              <w:rPr>
                <w:rFonts w:ascii="Times" w:eastAsia="Batang" w:hAnsi="Times" w:cs="Times"/>
                <w:iCs/>
                <w:sz w:val="20"/>
                <w:szCs w:val="20"/>
                <w:highlight w:val="green"/>
                <w:lang w:val="en-GB"/>
              </w:rPr>
            </w:pPr>
            <w:r w:rsidRPr="00686F52">
              <w:rPr>
                <w:rFonts w:ascii="Times" w:eastAsia="Batang" w:hAnsi="Times" w:cs="Times"/>
                <w:iCs/>
                <w:sz w:val="20"/>
                <w:szCs w:val="20"/>
                <w:highlight w:val="green"/>
                <w:lang w:val="en-GB"/>
              </w:rPr>
              <w:t>Agreement</w:t>
            </w:r>
          </w:p>
          <w:p w14:paraId="51E9B7FA" w14:textId="77777777" w:rsidR="00683CBA" w:rsidRPr="00686F52" w:rsidRDefault="00683CBA" w:rsidP="006E4FE6">
            <w:pPr>
              <w:autoSpaceDE/>
              <w:autoSpaceDN/>
              <w:adjustRightInd/>
              <w:spacing w:before="0" w:after="0"/>
              <w:jc w:val="left"/>
              <w:rPr>
                <w:rFonts w:ascii="Times" w:eastAsia="Batang" w:hAnsi="Times"/>
                <w:sz w:val="20"/>
                <w:szCs w:val="20"/>
                <w:lang w:val="en-GB"/>
              </w:rPr>
            </w:pPr>
            <w:r w:rsidRPr="00686F52">
              <w:rPr>
                <w:rFonts w:ascii="Times" w:eastAsia="Batang" w:hAnsi="Times"/>
                <w:sz w:val="20"/>
                <w:szCs w:val="20"/>
                <w:lang w:val="en-GB"/>
              </w:rPr>
              <w:t>On the CSI reporting and measurement for the Rel-18 Type-II codebook refinement for high/medium velocities, when UE-side prediction is assumed, down-select one from the following alternatives by RAN1#110bis-e:</w:t>
            </w:r>
          </w:p>
          <w:p w14:paraId="0E43D8C6" w14:textId="77777777" w:rsidR="00683CBA" w:rsidRPr="00686F52" w:rsidRDefault="00683CBA" w:rsidP="006E4FE6">
            <w:pPr>
              <w:numPr>
                <w:ilvl w:val="0"/>
                <w:numId w:val="22"/>
              </w:numPr>
              <w:autoSpaceDE/>
              <w:autoSpaceDN/>
              <w:adjustRightInd/>
              <w:snapToGrid/>
              <w:spacing w:before="0" w:after="0"/>
              <w:jc w:val="left"/>
              <w:rPr>
                <w:rFonts w:ascii="Times" w:eastAsia="Batang" w:hAnsi="Times"/>
                <w:sz w:val="20"/>
                <w:szCs w:val="20"/>
                <w:lang w:val="en-GB" w:eastAsia="zh-CN"/>
              </w:rPr>
            </w:pPr>
            <w:r w:rsidRPr="00686F52">
              <w:rPr>
                <w:rFonts w:ascii="Times" w:eastAsia="Batang" w:hAnsi="Times"/>
                <w:sz w:val="20"/>
                <w:szCs w:val="20"/>
                <w:lang w:val="en-GB" w:eastAsia="x-none"/>
              </w:rPr>
              <w:t xml:space="preserve">Alt1.B:  </w:t>
            </w:r>
            <w:r w:rsidRPr="00686F52">
              <w:rPr>
                <w:rFonts w:ascii="Times" w:eastAsia="Batang" w:hAnsi="Times"/>
                <w:i/>
                <w:iCs/>
                <w:sz w:val="20"/>
                <w:szCs w:val="20"/>
                <w:lang w:val="en-GB" w:eastAsia="x-none"/>
              </w:rPr>
              <w:t xml:space="preserve">l </w:t>
            </w:r>
            <w:r w:rsidRPr="00686F52">
              <w:rPr>
                <w:rFonts w:ascii="Times" w:eastAsia="Batang" w:hAnsi="Times"/>
                <w:sz w:val="20"/>
                <w:szCs w:val="20"/>
                <w:lang w:val="en-GB" w:eastAsia="x-none"/>
              </w:rPr>
              <w:t>≥</w:t>
            </w:r>
            <w:r w:rsidRPr="00686F52">
              <w:rPr>
                <w:rFonts w:ascii="Times" w:eastAsia="Batang" w:hAnsi="Times"/>
                <w:i/>
                <w:iCs/>
                <w:sz w:val="20"/>
                <w:szCs w:val="20"/>
                <w:lang w:val="en-GB" w:eastAsia="x-none"/>
              </w:rPr>
              <w:t xml:space="preserve"> n</w:t>
            </w:r>
            <w:r w:rsidRPr="00686F52">
              <w:rPr>
                <w:rFonts w:ascii="Times" w:eastAsia="Batang" w:hAnsi="Times"/>
                <w:sz w:val="20"/>
                <w:szCs w:val="20"/>
                <w:vertAlign w:val="subscript"/>
                <w:lang w:val="en-GB" w:eastAsia="x-none"/>
              </w:rPr>
              <w:t>ref</w:t>
            </w:r>
          </w:p>
          <w:p w14:paraId="5BDFED6F" w14:textId="77777777" w:rsidR="00683CBA" w:rsidRPr="00686F52" w:rsidRDefault="00683CBA" w:rsidP="006E4FE6">
            <w:pPr>
              <w:numPr>
                <w:ilvl w:val="1"/>
                <w:numId w:val="22"/>
              </w:numPr>
              <w:autoSpaceDE/>
              <w:autoSpaceDN/>
              <w:adjustRightInd/>
              <w:snapToGrid/>
              <w:spacing w:before="0" w:after="0"/>
              <w:jc w:val="left"/>
              <w:rPr>
                <w:rFonts w:ascii="Times" w:eastAsia="Batang" w:hAnsi="Times"/>
                <w:sz w:val="20"/>
                <w:szCs w:val="20"/>
                <w:lang w:val="en-GB" w:eastAsia="zh-CN"/>
              </w:rPr>
            </w:pPr>
            <w:r w:rsidRPr="00686F52">
              <w:rPr>
                <w:rFonts w:ascii="Times" w:eastAsia="Batang" w:hAnsi="Times"/>
                <w:i/>
                <w:iCs/>
                <w:sz w:val="20"/>
                <w:szCs w:val="20"/>
                <w:lang w:val="en-GB" w:eastAsia="zh-CN"/>
              </w:rPr>
              <w:t>n</w:t>
            </w:r>
            <w:r w:rsidRPr="00686F52">
              <w:rPr>
                <w:rFonts w:ascii="Times" w:eastAsia="Batang" w:hAnsi="Times"/>
                <w:sz w:val="20"/>
                <w:szCs w:val="20"/>
                <w:vertAlign w:val="subscript"/>
                <w:lang w:val="en-GB" w:eastAsia="zh-CN"/>
              </w:rPr>
              <w:t>ref</w:t>
            </w:r>
            <w:r w:rsidRPr="00686F52">
              <w:rPr>
                <w:rFonts w:ascii="Times" w:eastAsia="Batang" w:hAnsi="Times"/>
                <w:sz w:val="20"/>
                <w:szCs w:val="20"/>
                <w:lang w:val="en-GB" w:eastAsia="zh-CN"/>
              </w:rPr>
              <w:t xml:space="preserve"> (a CSI reference resource slot) as boundary</w:t>
            </w:r>
          </w:p>
          <w:p w14:paraId="38A49C6F" w14:textId="77777777" w:rsidR="00683CBA" w:rsidRPr="00686F52" w:rsidRDefault="00683CBA" w:rsidP="006E4FE6">
            <w:pPr>
              <w:numPr>
                <w:ilvl w:val="0"/>
                <w:numId w:val="21"/>
              </w:numPr>
              <w:autoSpaceDE/>
              <w:autoSpaceDN/>
              <w:adjustRightInd/>
              <w:snapToGrid/>
              <w:spacing w:before="0" w:after="0"/>
              <w:jc w:val="left"/>
              <w:rPr>
                <w:rFonts w:ascii="Times" w:eastAsia="Batang" w:hAnsi="Times"/>
                <w:sz w:val="20"/>
                <w:szCs w:val="20"/>
                <w:lang w:val="en-GB" w:eastAsia="zh-CN"/>
              </w:rPr>
            </w:pPr>
            <w:r w:rsidRPr="00686F52">
              <w:rPr>
                <w:rFonts w:ascii="Times" w:eastAsia="Batang" w:hAnsi="Times"/>
                <w:sz w:val="20"/>
                <w:szCs w:val="20"/>
                <w:lang w:val="en-GB" w:eastAsia="x-none"/>
              </w:rPr>
              <w:t xml:space="preserve">Alt2.B: </w:t>
            </w:r>
            <w:r w:rsidRPr="00686F52">
              <w:rPr>
                <w:rFonts w:ascii="Times" w:eastAsia="Batang" w:hAnsi="Times"/>
                <w:i/>
                <w:iCs/>
                <w:sz w:val="20"/>
                <w:szCs w:val="20"/>
                <w:lang w:val="en-GB" w:eastAsia="x-none"/>
              </w:rPr>
              <w:t xml:space="preserve">l </w:t>
            </w:r>
            <w:r w:rsidRPr="00686F52">
              <w:rPr>
                <w:rFonts w:ascii="Times" w:eastAsia="Batang" w:hAnsi="Times"/>
                <w:sz w:val="20"/>
                <w:szCs w:val="20"/>
                <w:lang w:val="en-GB" w:eastAsia="x-none"/>
              </w:rPr>
              <w:t>≥</w:t>
            </w:r>
            <w:r w:rsidRPr="00686F52">
              <w:rPr>
                <w:rFonts w:ascii="Times" w:eastAsia="Batang" w:hAnsi="Times"/>
                <w:i/>
                <w:iCs/>
                <w:sz w:val="20"/>
                <w:szCs w:val="20"/>
                <w:lang w:val="en-GB" w:eastAsia="x-none"/>
              </w:rPr>
              <w:t xml:space="preserve"> n</w:t>
            </w:r>
          </w:p>
          <w:p w14:paraId="1E121163" w14:textId="77777777" w:rsidR="00683CBA" w:rsidRPr="00686F52" w:rsidRDefault="00683CBA" w:rsidP="006E4FE6">
            <w:pPr>
              <w:numPr>
                <w:ilvl w:val="1"/>
                <w:numId w:val="21"/>
              </w:numPr>
              <w:autoSpaceDE/>
              <w:autoSpaceDN/>
              <w:adjustRightInd/>
              <w:snapToGrid/>
              <w:spacing w:before="0" w:after="0"/>
              <w:jc w:val="left"/>
              <w:rPr>
                <w:rFonts w:ascii="Times" w:eastAsia="Batang" w:hAnsi="Times"/>
                <w:sz w:val="20"/>
                <w:szCs w:val="20"/>
                <w:lang w:val="en-GB" w:eastAsia="zh-CN"/>
              </w:rPr>
            </w:pPr>
            <w:r w:rsidRPr="00686F52">
              <w:rPr>
                <w:rFonts w:ascii="Times" w:eastAsia="Batang" w:hAnsi="Times"/>
                <w:i/>
                <w:iCs/>
                <w:sz w:val="20"/>
                <w:szCs w:val="20"/>
                <w:lang w:val="en-GB" w:eastAsia="zh-CN"/>
              </w:rPr>
              <w:t>n</w:t>
            </w:r>
            <w:r w:rsidRPr="00686F52">
              <w:rPr>
                <w:rFonts w:ascii="Times" w:eastAsia="Batang" w:hAnsi="Times"/>
                <w:sz w:val="20"/>
                <w:szCs w:val="20"/>
                <w:lang w:val="en-GB" w:eastAsia="zh-CN"/>
              </w:rPr>
              <w:t xml:space="preserve"> (report slot) as boundary</w:t>
            </w:r>
          </w:p>
        </w:tc>
      </w:tr>
    </w:tbl>
    <w:p w14:paraId="1B5F103C" w14:textId="1C8882B2" w:rsidR="00163AC4" w:rsidRDefault="006154AB" w:rsidP="0044293A">
      <w:pPr>
        <w:rPr>
          <w:lang w:eastAsia="zh-CN"/>
        </w:rPr>
      </w:pPr>
      <w:r>
        <w:rPr>
          <w:lang w:eastAsia="zh-CN"/>
        </w:rPr>
        <w:t>F</w:t>
      </w:r>
      <w:r w:rsidRPr="00163AC4">
        <w:rPr>
          <w:lang w:eastAsia="zh-CN"/>
        </w:rPr>
        <w:t xml:space="preserve">or </w:t>
      </w:r>
      <w:r w:rsidR="00BE2FB8">
        <w:rPr>
          <w:lang w:eastAsia="zh-CN"/>
        </w:rPr>
        <w:t xml:space="preserve">the definition of </w:t>
      </w:r>
      <w:r w:rsidRPr="00163AC4">
        <w:rPr>
          <w:lang w:eastAsia="zh-CN"/>
        </w:rPr>
        <w:t>UE side prediction,</w:t>
      </w:r>
      <w:r>
        <w:rPr>
          <w:lang w:eastAsia="zh-CN"/>
        </w:rPr>
        <w:t xml:space="preserve"> </w:t>
      </w:r>
      <w:r w:rsidR="00BE2FB8">
        <w:rPr>
          <w:lang w:eastAsia="zh-CN"/>
        </w:rPr>
        <w:t xml:space="preserve">both Alt1 and Alt2 require UE side prediction. However, </w:t>
      </w:r>
      <w:r w:rsidR="00F05AD6">
        <w:rPr>
          <w:lang w:eastAsia="zh-CN"/>
        </w:rPr>
        <w:t xml:space="preserve">based on our understanding, </w:t>
      </w:r>
      <w:r w:rsidR="00BE2FB8">
        <w:rPr>
          <w:lang w:eastAsia="zh-CN"/>
        </w:rPr>
        <w:t>it is not the intention to identify the starting slot in which the CSI requires UE side prediction.</w:t>
      </w:r>
      <w:r w:rsidR="00F05AD6">
        <w:rPr>
          <w:lang w:eastAsia="zh-CN"/>
        </w:rPr>
        <w:t xml:space="preserve"> The intention is more like to define a rule on the UE behavior when it performs CSI prediction. C</w:t>
      </w:r>
      <w:r w:rsidR="00657168" w:rsidRPr="00657168">
        <w:rPr>
          <w:lang w:eastAsia="zh-CN"/>
        </w:rPr>
        <w:t xml:space="preserve">onsidering that </w:t>
      </w:r>
      <w:r w:rsidR="00BE2FB8">
        <w:rPr>
          <w:lang w:eastAsia="zh-CN"/>
        </w:rPr>
        <w:t xml:space="preserve">only the PDSCH scheduling after </w:t>
      </w:r>
      <w:r w:rsidR="00140F70">
        <w:rPr>
          <w:lang w:eastAsia="zh-CN"/>
        </w:rPr>
        <w:t>CSI report</w:t>
      </w:r>
      <w:r w:rsidR="00BE2FB8">
        <w:rPr>
          <w:lang w:eastAsia="zh-CN"/>
        </w:rPr>
        <w:t xml:space="preserve"> can benefit from the CSI report, </w:t>
      </w:r>
      <w:r w:rsidR="00BE2FB8" w:rsidRPr="00657168">
        <w:rPr>
          <w:lang w:eastAsia="zh-CN"/>
        </w:rPr>
        <w:t>the predicted CSI correspond</w:t>
      </w:r>
      <w:r w:rsidR="00BE2FB8">
        <w:rPr>
          <w:lang w:eastAsia="zh-CN"/>
        </w:rPr>
        <w:t>ing</w:t>
      </w:r>
      <w:r w:rsidR="00BE2FB8" w:rsidRPr="00657168">
        <w:rPr>
          <w:lang w:eastAsia="zh-CN"/>
        </w:rPr>
        <w:t xml:space="preserve"> to the slot after CSI report is more useful</w:t>
      </w:r>
      <w:r w:rsidR="00BE2FB8">
        <w:rPr>
          <w:lang w:eastAsia="zh-CN"/>
        </w:rPr>
        <w:t xml:space="preserve">. </w:t>
      </w:r>
    </w:p>
    <w:p w14:paraId="6000EBFA" w14:textId="190FF2B1" w:rsidR="00F05AD6" w:rsidRPr="00F05AD6" w:rsidRDefault="00F05AD6" w:rsidP="0044293A">
      <w:pPr>
        <w:rPr>
          <w:b/>
          <w:i/>
          <w:lang w:eastAsia="zh-CN"/>
        </w:rPr>
      </w:pPr>
      <w:r w:rsidRPr="00686F52">
        <w:rPr>
          <w:b/>
          <w:i/>
          <w:lang w:eastAsia="zh-CN"/>
        </w:rPr>
        <w:t>P</w:t>
      </w:r>
      <w:r w:rsidRPr="00686F52">
        <w:rPr>
          <w:rFonts w:hint="eastAsia"/>
          <w:b/>
          <w:i/>
          <w:lang w:eastAsia="zh-CN"/>
        </w:rPr>
        <w:t>roposal</w:t>
      </w:r>
      <w:r w:rsidR="005242FE">
        <w:rPr>
          <w:b/>
          <w:i/>
          <w:lang w:eastAsia="zh-CN"/>
        </w:rPr>
        <w:t xml:space="preserve"> 10</w:t>
      </w:r>
      <w:r w:rsidRPr="00686F52">
        <w:rPr>
          <w:b/>
          <w:i/>
          <w:lang w:eastAsia="zh-CN"/>
        </w:rPr>
        <w:t xml:space="preserve">: </w:t>
      </w:r>
      <w:r>
        <w:rPr>
          <w:rFonts w:eastAsia="Batang"/>
          <w:b/>
          <w:i/>
          <w:sz w:val="20"/>
          <w:szCs w:val="20"/>
          <w:lang w:val="en-GB"/>
        </w:rPr>
        <w:t>O</w:t>
      </w:r>
      <w:r w:rsidRPr="00686F52">
        <w:rPr>
          <w:rFonts w:eastAsia="Batang"/>
          <w:b/>
          <w:i/>
          <w:sz w:val="20"/>
          <w:szCs w:val="20"/>
          <w:lang w:val="en-GB"/>
        </w:rPr>
        <w:t>n UE-side prediction,</w:t>
      </w:r>
      <w:r w:rsidRPr="00686F52">
        <w:rPr>
          <w:b/>
          <w:i/>
          <w:lang w:eastAsia="zh-CN"/>
        </w:rPr>
        <w:t xml:space="preserve"> </w:t>
      </w:r>
      <w:r w:rsidRPr="00F05AD6">
        <w:rPr>
          <w:b/>
          <w:i/>
          <w:lang w:eastAsia="zh-CN"/>
        </w:rPr>
        <w:t>UE “predicting” channel/CSI after slot n (</w:t>
      </w:r>
      <w:r w:rsidR="00140F70">
        <w:rPr>
          <w:b/>
          <w:i/>
          <w:lang w:eastAsia="zh-CN"/>
        </w:rPr>
        <w:t>Alt2</w:t>
      </w:r>
      <w:r w:rsidRPr="00F05AD6">
        <w:rPr>
          <w:b/>
          <w:i/>
          <w:lang w:eastAsia="zh-CN"/>
        </w:rPr>
        <w:t>)</w:t>
      </w:r>
      <w:r w:rsidR="00140F70">
        <w:rPr>
          <w:b/>
          <w:i/>
          <w:lang w:eastAsia="zh-CN"/>
        </w:rPr>
        <w:t xml:space="preserve"> and </w:t>
      </w:r>
      <w:r w:rsidR="00140F70" w:rsidRPr="00140F70">
        <w:rPr>
          <w:rFonts w:hint="eastAsia"/>
          <w:b/>
          <w:i/>
          <w:lang w:eastAsia="zh-CN"/>
        </w:rPr>
        <w:t xml:space="preserve">l </w:t>
      </w:r>
      <w:r w:rsidR="00140F70" w:rsidRPr="00140F70">
        <w:rPr>
          <w:rFonts w:hint="eastAsia"/>
          <w:b/>
          <w:i/>
          <w:lang w:eastAsia="zh-CN"/>
        </w:rPr>
        <w:t>≥</w:t>
      </w:r>
      <w:r w:rsidR="00140F70" w:rsidRPr="00140F70">
        <w:rPr>
          <w:rFonts w:hint="eastAsia"/>
          <w:b/>
          <w:i/>
          <w:lang w:eastAsia="zh-CN"/>
        </w:rPr>
        <w:t xml:space="preserve"> n</w:t>
      </w:r>
      <w:r w:rsidR="00140F70">
        <w:rPr>
          <w:b/>
          <w:i/>
          <w:lang w:eastAsia="zh-CN"/>
        </w:rPr>
        <w:t xml:space="preserve"> (Alt2.B)</w:t>
      </w:r>
      <w:r w:rsidRPr="00686F52">
        <w:rPr>
          <w:b/>
          <w:i/>
          <w:lang w:eastAsia="zh-CN"/>
        </w:rPr>
        <w:t>.</w:t>
      </w:r>
    </w:p>
    <w:p w14:paraId="640FA40F" w14:textId="23F3F3F7" w:rsidR="00D23791" w:rsidRDefault="00095F08" w:rsidP="0044293A">
      <w:pPr>
        <w:rPr>
          <w:lang w:eastAsia="zh-CN"/>
        </w:rPr>
      </w:pPr>
      <w:r>
        <w:rPr>
          <w:lang w:eastAsia="zh-CN"/>
        </w:rPr>
        <w:t>F</w:t>
      </w:r>
      <w:r w:rsidR="00D23791" w:rsidRPr="00163AC4">
        <w:rPr>
          <w:lang w:eastAsia="zh-CN"/>
        </w:rPr>
        <w:t xml:space="preserve">or UE side prediction, raw channel information can be used for UE to achieve </w:t>
      </w:r>
      <w:r w:rsidR="00657168">
        <w:rPr>
          <w:lang w:eastAsia="zh-CN"/>
        </w:rPr>
        <w:t>accurate</w:t>
      </w:r>
      <w:r w:rsidR="00D23791" w:rsidRPr="00163AC4">
        <w:rPr>
          <w:lang w:eastAsia="zh-CN"/>
        </w:rPr>
        <w:t xml:space="preserve"> CSI prediction. However, it </w:t>
      </w:r>
      <w:r w:rsidR="001E1EA4">
        <w:rPr>
          <w:lang w:eastAsia="zh-CN"/>
        </w:rPr>
        <w:t>should depend</w:t>
      </w:r>
      <w:r w:rsidR="00D23791" w:rsidRPr="00163AC4">
        <w:rPr>
          <w:lang w:eastAsia="zh-CN"/>
        </w:rPr>
        <w:t xml:space="preserve"> on UE’s capability. For example, for low end UE, the capability of the extrapolation operation</w:t>
      </w:r>
      <w:r w:rsidR="005D14FF" w:rsidRPr="00163AC4">
        <w:rPr>
          <w:lang w:eastAsia="zh-CN"/>
        </w:rPr>
        <w:t xml:space="preserve"> and buffer size</w:t>
      </w:r>
      <w:r w:rsidR="00D23791" w:rsidRPr="00163AC4">
        <w:rPr>
          <w:lang w:eastAsia="zh-CN"/>
        </w:rPr>
        <w:t xml:space="preserve"> is limited, which </w:t>
      </w:r>
      <w:r w:rsidR="001E1EA4">
        <w:rPr>
          <w:lang w:eastAsia="zh-CN"/>
        </w:rPr>
        <w:t>may</w:t>
      </w:r>
      <w:r w:rsidR="00D23791" w:rsidRPr="00163AC4">
        <w:rPr>
          <w:lang w:eastAsia="zh-CN"/>
        </w:rPr>
        <w:t xml:space="preserve"> result in poor predicted CSI</w:t>
      </w:r>
      <w:r w:rsidR="001E1EA4">
        <w:rPr>
          <w:lang w:eastAsia="zh-CN"/>
        </w:rPr>
        <w:t xml:space="preserve"> accuracy.</w:t>
      </w:r>
      <w:r w:rsidR="00A54E92" w:rsidRPr="00163AC4">
        <w:rPr>
          <w:lang w:eastAsia="zh-CN"/>
        </w:rPr>
        <w:t xml:space="preserve"> </w:t>
      </w:r>
      <w:r w:rsidR="001E1EA4">
        <w:rPr>
          <w:lang w:eastAsia="zh-CN"/>
        </w:rPr>
        <w:t>W</w:t>
      </w:r>
      <w:r w:rsidR="00A54E92" w:rsidRPr="00163AC4">
        <w:rPr>
          <w:lang w:eastAsia="zh-CN"/>
        </w:rPr>
        <w:t>hile for high end UE, there ma</w:t>
      </w:r>
      <w:r w:rsidR="001E1EA4">
        <w:rPr>
          <w:lang w:eastAsia="zh-CN"/>
        </w:rPr>
        <w:t>y be no problem</w:t>
      </w:r>
      <w:r w:rsidR="00A54E92" w:rsidRPr="00163AC4">
        <w:rPr>
          <w:lang w:eastAsia="zh-CN"/>
        </w:rPr>
        <w:t>.</w:t>
      </w:r>
    </w:p>
    <w:p w14:paraId="54703E1E" w14:textId="07B32487" w:rsidR="00683CBA" w:rsidRPr="00140F70" w:rsidRDefault="00683CBA" w:rsidP="00683CBA">
      <w:pPr>
        <w:rPr>
          <w:b/>
          <w:i/>
          <w:lang w:eastAsia="zh-CN"/>
        </w:rPr>
      </w:pPr>
      <w:r w:rsidRPr="00140F70">
        <w:rPr>
          <w:b/>
          <w:i/>
          <w:lang w:eastAsia="zh-CN"/>
        </w:rPr>
        <w:t>P</w:t>
      </w:r>
      <w:r w:rsidRPr="00140F70">
        <w:rPr>
          <w:rFonts w:hint="eastAsia"/>
          <w:b/>
          <w:i/>
          <w:lang w:eastAsia="zh-CN"/>
        </w:rPr>
        <w:t>roposal</w:t>
      </w:r>
      <w:r w:rsidR="005242FE">
        <w:rPr>
          <w:b/>
          <w:i/>
          <w:lang w:eastAsia="zh-CN"/>
        </w:rPr>
        <w:t xml:space="preserve"> 11</w:t>
      </w:r>
      <w:r w:rsidRPr="00140F70">
        <w:rPr>
          <w:b/>
          <w:i/>
          <w:lang w:eastAsia="zh-CN"/>
        </w:rPr>
        <w:t xml:space="preserve">: </w:t>
      </w:r>
      <w:r w:rsidR="001E1EA4" w:rsidRPr="00140F70">
        <w:rPr>
          <w:rFonts w:eastAsia="Batang"/>
          <w:b/>
          <w:i/>
          <w:lang w:val="en-GB"/>
        </w:rPr>
        <w:t>The support</w:t>
      </w:r>
      <w:r w:rsidRPr="00140F70">
        <w:rPr>
          <w:rFonts w:eastAsia="Batang"/>
          <w:b/>
          <w:i/>
          <w:lang w:val="en-GB"/>
        </w:rPr>
        <w:t xml:space="preserve"> of UE-side prediction</w:t>
      </w:r>
      <w:r w:rsidR="001E1EA4" w:rsidRPr="00140F70">
        <w:rPr>
          <w:rFonts w:eastAsia="Batang"/>
          <w:b/>
          <w:i/>
          <w:lang w:val="en-GB"/>
        </w:rPr>
        <w:t xml:space="preserve"> should be based on UE capability</w:t>
      </w:r>
      <w:r w:rsidRPr="00140F70">
        <w:rPr>
          <w:b/>
          <w:i/>
          <w:lang w:eastAsia="zh-CN"/>
        </w:rPr>
        <w:t>.</w:t>
      </w:r>
    </w:p>
    <w:p w14:paraId="34E8635A" w14:textId="5AF14894" w:rsidR="00104098" w:rsidRPr="00683CBA" w:rsidRDefault="00104098" w:rsidP="0044293A">
      <w:pPr>
        <w:rPr>
          <w:lang w:eastAsia="zh-CN"/>
        </w:rPr>
      </w:pPr>
    </w:p>
    <w:p w14:paraId="5FC76D5B" w14:textId="2DBF94C9" w:rsidR="00DE2516" w:rsidRDefault="00DE2516" w:rsidP="00DE2516">
      <w:pPr>
        <w:pStyle w:val="2"/>
        <w:rPr>
          <w:lang w:eastAsia="zh-CN"/>
        </w:rPr>
      </w:pPr>
      <w:r>
        <w:rPr>
          <w:lang w:eastAsia="zh-CN"/>
        </w:rPr>
        <w:lastRenderedPageBreak/>
        <w:t>CSI enhancement for TRS based TDCP reporting</w:t>
      </w:r>
    </w:p>
    <w:p w14:paraId="231A130C" w14:textId="542AF8E9" w:rsidR="00FE6DD7" w:rsidRDefault="001C2B53" w:rsidP="0044293A">
      <w:pPr>
        <w:rPr>
          <w:lang w:eastAsia="zh-CN"/>
        </w:rPr>
      </w:pPr>
      <w:r>
        <w:rPr>
          <w:lang w:eastAsia="zh-CN"/>
        </w:rPr>
        <w:t>In RAN1#110</w:t>
      </w:r>
      <w:r w:rsidR="00FE6DD7">
        <w:rPr>
          <w:lang w:eastAsia="zh-CN"/>
        </w:rPr>
        <w:t>, after extensive discussion</w:t>
      </w:r>
      <w:r w:rsidR="00524CB7">
        <w:rPr>
          <w:lang w:eastAsia="zh-CN"/>
        </w:rPr>
        <w:t>s</w:t>
      </w:r>
      <w:r w:rsidR="00FE6DD7">
        <w:rPr>
          <w:lang w:eastAsia="zh-CN"/>
        </w:rPr>
        <w:t>, we have the following agreements for TRS based TDCP reporting.</w:t>
      </w:r>
    </w:p>
    <w:tbl>
      <w:tblPr>
        <w:tblStyle w:val="ad"/>
        <w:tblW w:w="0" w:type="auto"/>
        <w:tblLook w:val="04A0" w:firstRow="1" w:lastRow="0" w:firstColumn="1" w:lastColumn="0" w:noHBand="0" w:noVBand="1"/>
      </w:tblPr>
      <w:tblGrid>
        <w:gridCol w:w="9307"/>
      </w:tblGrid>
      <w:tr w:rsidR="00DE2516" w:rsidRPr="00B52559" w14:paraId="6CCE97D6" w14:textId="77777777" w:rsidTr="00DE2516">
        <w:tc>
          <w:tcPr>
            <w:tcW w:w="9307" w:type="dxa"/>
          </w:tcPr>
          <w:p w14:paraId="0CFC8DC1" w14:textId="77777777" w:rsidR="00683CBA" w:rsidRPr="00683CBA" w:rsidRDefault="00683CBA" w:rsidP="00683CBA">
            <w:pPr>
              <w:autoSpaceDE/>
              <w:autoSpaceDN/>
              <w:adjustRightInd/>
              <w:snapToGrid/>
              <w:spacing w:before="0" w:after="0"/>
              <w:jc w:val="left"/>
              <w:rPr>
                <w:rFonts w:ascii="Times" w:eastAsia="Batang" w:hAnsi="Times" w:cs="Times"/>
                <w:iCs/>
                <w:sz w:val="20"/>
                <w:szCs w:val="20"/>
                <w:highlight w:val="green"/>
                <w:lang w:val="en-GB"/>
              </w:rPr>
            </w:pPr>
            <w:r w:rsidRPr="00683CBA">
              <w:rPr>
                <w:rFonts w:ascii="Times" w:eastAsia="Batang" w:hAnsi="Times" w:cs="Times"/>
                <w:iCs/>
                <w:sz w:val="20"/>
                <w:szCs w:val="20"/>
                <w:highlight w:val="green"/>
                <w:lang w:val="en-GB"/>
              </w:rPr>
              <w:t>Agreement</w:t>
            </w:r>
          </w:p>
          <w:p w14:paraId="4FD6DA89" w14:textId="77777777" w:rsidR="00683CBA" w:rsidRPr="00683CBA" w:rsidRDefault="00683CBA" w:rsidP="00683CBA">
            <w:pPr>
              <w:autoSpaceDE/>
              <w:autoSpaceDN/>
              <w:adjustRightInd/>
              <w:spacing w:before="0" w:after="0"/>
              <w:rPr>
                <w:rFonts w:ascii="Times" w:eastAsia="Batang" w:hAnsi="Times" w:cs="Times"/>
                <w:sz w:val="20"/>
                <w:szCs w:val="20"/>
                <w:lang w:val="en-GB"/>
              </w:rPr>
            </w:pPr>
            <w:r w:rsidRPr="00683CBA">
              <w:rPr>
                <w:rFonts w:ascii="Times" w:eastAsia="Malgun Gothic" w:hAnsi="Times"/>
                <w:sz w:val="20"/>
                <w:szCs w:val="20"/>
                <w:lang w:val="en-GB"/>
              </w:rPr>
              <w:t xml:space="preserve">For the Rel-18 </w:t>
            </w:r>
            <w:r w:rsidRPr="00683CBA">
              <w:rPr>
                <w:rFonts w:ascii="Times" w:eastAsia="Batang" w:hAnsi="Times" w:cs="Times"/>
                <w:sz w:val="20"/>
                <w:szCs w:val="20"/>
                <w:lang w:val="en-GB"/>
              </w:rPr>
              <w:t>TRS-based TDCP reporting, down select one of the following alternatives by RAN1#110bis-e:</w:t>
            </w:r>
          </w:p>
          <w:p w14:paraId="008AA72B" w14:textId="77777777" w:rsidR="00683CBA" w:rsidRPr="00683CBA" w:rsidRDefault="00683CBA" w:rsidP="00683CBA">
            <w:pPr>
              <w:numPr>
                <w:ilvl w:val="0"/>
                <w:numId w:val="46"/>
              </w:numPr>
              <w:suppressAutoHyphens/>
              <w:autoSpaceDE/>
              <w:autoSpaceDN/>
              <w:adjustRightInd/>
              <w:snapToGrid/>
              <w:spacing w:before="0" w:after="0"/>
              <w:jc w:val="left"/>
              <w:rPr>
                <w:rFonts w:ascii="Times" w:eastAsia="Batang" w:hAnsi="Times"/>
                <w:sz w:val="20"/>
                <w:szCs w:val="20"/>
                <w:lang w:val="en-GB" w:eastAsia="x-none"/>
              </w:rPr>
            </w:pPr>
            <w:r w:rsidRPr="00683CBA">
              <w:rPr>
                <w:rFonts w:ascii="Times" w:eastAsia="Batang" w:hAnsi="Times"/>
                <w:sz w:val="20"/>
                <w:szCs w:val="20"/>
                <w:lang w:val="en-GB" w:eastAsia="x-none"/>
              </w:rPr>
              <w:t>AltA. Based on Doppler profile</w:t>
            </w:r>
          </w:p>
          <w:p w14:paraId="623BD797" w14:textId="77777777" w:rsidR="00683CBA" w:rsidRPr="00683CBA" w:rsidRDefault="00683CBA" w:rsidP="00683CBA">
            <w:pPr>
              <w:numPr>
                <w:ilvl w:val="1"/>
                <w:numId w:val="46"/>
              </w:numPr>
              <w:suppressAutoHyphens/>
              <w:autoSpaceDE/>
              <w:autoSpaceDN/>
              <w:adjustRightInd/>
              <w:snapToGrid/>
              <w:spacing w:before="0" w:after="0"/>
              <w:jc w:val="left"/>
              <w:rPr>
                <w:rFonts w:ascii="Times" w:eastAsia="Batang" w:hAnsi="Times"/>
                <w:sz w:val="20"/>
                <w:szCs w:val="20"/>
                <w:lang w:val="en-GB" w:eastAsia="x-none"/>
              </w:rPr>
            </w:pPr>
            <w:r w:rsidRPr="00683CBA">
              <w:rPr>
                <w:rFonts w:ascii="Times" w:eastAsia="Batang" w:hAnsi="Times"/>
                <w:iCs/>
                <w:sz w:val="20"/>
                <w:szCs w:val="20"/>
                <w:lang w:val="en-GB" w:eastAsia="x-none"/>
              </w:rPr>
              <w:t>E.g., Doppler spread derived from the 2</w:t>
            </w:r>
            <w:r w:rsidRPr="00683CBA">
              <w:rPr>
                <w:rFonts w:ascii="Times" w:eastAsia="Batang" w:hAnsi="Times"/>
                <w:iCs/>
                <w:sz w:val="20"/>
                <w:szCs w:val="20"/>
                <w:vertAlign w:val="superscript"/>
                <w:lang w:val="en-GB" w:eastAsia="x-none"/>
              </w:rPr>
              <w:t>nd</w:t>
            </w:r>
            <w:r w:rsidRPr="00683CBA">
              <w:rPr>
                <w:rFonts w:ascii="Times" w:eastAsia="Batang" w:hAnsi="Times"/>
                <w:iCs/>
                <w:sz w:val="20"/>
                <w:szCs w:val="20"/>
                <w:lang w:val="en-GB" w:eastAsia="x-none"/>
              </w:rPr>
              <w:t xml:space="preserve"> moment of Doppler power spectrum, average Doppler shifts, Doppler shift per resource, maximum Doppler shift, relative Doppler shift, etc</w:t>
            </w:r>
          </w:p>
          <w:p w14:paraId="2CCA93D3" w14:textId="77777777" w:rsidR="00683CBA" w:rsidRPr="00683CBA" w:rsidRDefault="00683CBA" w:rsidP="00683CBA">
            <w:pPr>
              <w:numPr>
                <w:ilvl w:val="0"/>
                <w:numId w:val="46"/>
              </w:numPr>
              <w:suppressAutoHyphens/>
              <w:autoSpaceDE/>
              <w:autoSpaceDN/>
              <w:adjustRightInd/>
              <w:snapToGrid/>
              <w:spacing w:before="0" w:after="0"/>
              <w:jc w:val="left"/>
              <w:rPr>
                <w:rFonts w:ascii="Times" w:eastAsia="Batang" w:hAnsi="Times"/>
                <w:sz w:val="20"/>
                <w:szCs w:val="20"/>
                <w:lang w:val="en-GB" w:eastAsia="x-none"/>
              </w:rPr>
            </w:pPr>
            <w:r w:rsidRPr="00683CBA">
              <w:rPr>
                <w:rFonts w:ascii="Times" w:eastAsia="Batang" w:hAnsi="Times"/>
                <w:sz w:val="20"/>
                <w:szCs w:val="20"/>
                <w:lang w:val="en-GB" w:eastAsia="x-none"/>
              </w:rPr>
              <w:t>AltB. Based on time-domain correlation profile</w:t>
            </w:r>
          </w:p>
          <w:p w14:paraId="7295CE08" w14:textId="77777777" w:rsidR="00683CBA" w:rsidRPr="00683CBA" w:rsidRDefault="00683CBA" w:rsidP="00683CBA">
            <w:pPr>
              <w:numPr>
                <w:ilvl w:val="1"/>
                <w:numId w:val="46"/>
              </w:numPr>
              <w:suppressAutoHyphens/>
              <w:autoSpaceDE/>
              <w:autoSpaceDN/>
              <w:adjustRightInd/>
              <w:snapToGrid/>
              <w:spacing w:before="0" w:after="0"/>
              <w:jc w:val="left"/>
              <w:rPr>
                <w:rFonts w:ascii="Times" w:eastAsia="Batang" w:hAnsi="Times"/>
                <w:sz w:val="20"/>
                <w:szCs w:val="20"/>
                <w:lang w:val="en-GB" w:eastAsia="x-none"/>
              </w:rPr>
            </w:pPr>
            <w:r w:rsidRPr="00683CBA">
              <w:rPr>
                <w:rFonts w:ascii="Times" w:eastAsia="Batang" w:hAnsi="Times"/>
                <w:sz w:val="20"/>
                <w:szCs w:val="20"/>
                <w:lang w:val="en-GB" w:eastAsia="x-none"/>
              </w:rPr>
              <w:t>E.g. Correlation within one TRS resource, correlation across multiple TRS resources</w:t>
            </w:r>
          </w:p>
          <w:p w14:paraId="780DF493" w14:textId="77777777" w:rsidR="00683CBA" w:rsidRPr="00683CBA" w:rsidRDefault="00683CBA" w:rsidP="00683CBA">
            <w:pPr>
              <w:numPr>
                <w:ilvl w:val="1"/>
                <w:numId w:val="46"/>
              </w:numPr>
              <w:suppressAutoHyphens/>
              <w:autoSpaceDE/>
              <w:autoSpaceDN/>
              <w:adjustRightInd/>
              <w:snapToGrid/>
              <w:spacing w:before="0" w:after="0"/>
              <w:jc w:val="left"/>
              <w:rPr>
                <w:rFonts w:ascii="Times" w:eastAsia="Batang" w:hAnsi="Times"/>
                <w:iCs/>
                <w:sz w:val="20"/>
                <w:szCs w:val="20"/>
                <w:lang w:val="en-GB" w:eastAsia="x-none"/>
              </w:rPr>
            </w:pPr>
            <w:r w:rsidRPr="00683CBA">
              <w:rPr>
                <w:rFonts w:ascii="Times" w:eastAsia="Batang" w:hAnsi="Times"/>
                <w:iCs/>
                <w:sz w:val="20"/>
                <w:szCs w:val="20"/>
                <w:lang w:val="en-GB" w:eastAsia="x-none"/>
              </w:rPr>
              <w:t>Note: The correlation over one or more lags of TRS resource may be considered.  The lags may be within one TRS burst or different TRS bursts</w:t>
            </w:r>
          </w:p>
          <w:p w14:paraId="4A6CAC5B" w14:textId="77777777" w:rsidR="00683CBA" w:rsidRPr="00683CBA" w:rsidRDefault="00683CBA" w:rsidP="00683CBA">
            <w:pPr>
              <w:numPr>
                <w:ilvl w:val="0"/>
                <w:numId w:val="46"/>
              </w:numPr>
              <w:suppressAutoHyphens/>
              <w:autoSpaceDE/>
              <w:autoSpaceDN/>
              <w:adjustRightInd/>
              <w:snapToGrid/>
              <w:spacing w:before="0" w:after="0"/>
              <w:jc w:val="left"/>
              <w:rPr>
                <w:rFonts w:ascii="Times" w:eastAsia="Batang" w:hAnsi="Times"/>
                <w:sz w:val="20"/>
                <w:szCs w:val="20"/>
                <w:lang w:val="en-GB" w:eastAsia="x-none"/>
              </w:rPr>
            </w:pPr>
            <w:r w:rsidRPr="00683CBA">
              <w:rPr>
                <w:rFonts w:ascii="Times" w:eastAsia="Times New Roman" w:hAnsi="Times"/>
                <w:sz w:val="20"/>
                <w:szCs w:val="20"/>
                <w:lang w:val="en-GB" w:eastAsia="x-none"/>
              </w:rPr>
              <w:t>AltC: CSI-RS resource and/or CSI reporting setting configuration parameter(s) to assist network</w:t>
            </w:r>
          </w:p>
          <w:p w14:paraId="461CE9C3" w14:textId="77777777" w:rsidR="00683CBA" w:rsidRPr="00683CBA" w:rsidRDefault="00683CBA" w:rsidP="00683CBA">
            <w:pPr>
              <w:numPr>
                <w:ilvl w:val="1"/>
                <w:numId w:val="46"/>
              </w:numPr>
              <w:suppressAutoHyphens/>
              <w:autoSpaceDE/>
              <w:autoSpaceDN/>
              <w:adjustRightInd/>
              <w:snapToGrid/>
              <w:spacing w:before="0" w:after="0"/>
              <w:jc w:val="left"/>
              <w:rPr>
                <w:rFonts w:ascii="Times" w:eastAsia="Batang" w:hAnsi="Times"/>
                <w:sz w:val="20"/>
                <w:szCs w:val="20"/>
                <w:lang w:val="en-GB" w:eastAsia="x-none"/>
              </w:rPr>
            </w:pPr>
            <w:r w:rsidRPr="00683CBA">
              <w:rPr>
                <w:rFonts w:ascii="Times" w:eastAsia="Batang" w:hAnsi="Times" w:hint="eastAsia"/>
                <w:bCs/>
                <w:sz w:val="20"/>
                <w:szCs w:val="20"/>
                <w:lang w:val="en-GB" w:eastAsia="zh-CN"/>
              </w:rPr>
              <w:t>E</w:t>
            </w:r>
            <w:r w:rsidRPr="00683CBA">
              <w:rPr>
                <w:rFonts w:ascii="Times" w:eastAsia="Batang" w:hAnsi="Times"/>
                <w:bCs/>
                <w:sz w:val="20"/>
                <w:szCs w:val="20"/>
                <w:lang w:val="en-GB" w:eastAsia="zh-CN"/>
              </w:rPr>
              <w:t>.g. gNB configures UE with multiple choices on what to assist (e.g. two or more CSI-RS/report periodicities, or precoding schemes depending mainly on UE velocity), then UE report according to configuration; pa</w:t>
            </w:r>
            <w:r w:rsidRPr="00683CBA">
              <w:rPr>
                <w:rFonts w:ascii="Times" w:eastAsia="Batang" w:hAnsi="Times"/>
                <w:bCs/>
                <w:iCs/>
                <w:sz w:val="20"/>
                <w:szCs w:val="20"/>
                <w:lang w:val="en-GB" w:eastAsia="zh-CN"/>
              </w:rPr>
              <w:t>rameters correspond to CSI reporting periodicity, codebook type, etc.</w:t>
            </w:r>
          </w:p>
          <w:p w14:paraId="79773238" w14:textId="2A8C7F23" w:rsidR="00DE2516" w:rsidRPr="00683CBA" w:rsidRDefault="00683CBA" w:rsidP="00683CBA">
            <w:pPr>
              <w:autoSpaceDE/>
              <w:autoSpaceDN/>
              <w:adjustRightInd/>
              <w:spacing w:before="0" w:after="0"/>
              <w:rPr>
                <w:rFonts w:ascii="Times" w:hAnsi="Times"/>
                <w:sz w:val="20"/>
                <w:szCs w:val="20"/>
                <w:lang w:val="en-GB" w:eastAsia="zh-CN"/>
              </w:rPr>
            </w:pPr>
            <w:r w:rsidRPr="00683CBA">
              <w:rPr>
                <w:rFonts w:ascii="Times" w:eastAsia="Batang" w:hAnsi="Times"/>
                <w:bCs/>
                <w:iCs/>
                <w:sz w:val="20"/>
                <w:szCs w:val="20"/>
                <w:lang w:val="en-GB" w:eastAsia="zh-CN"/>
              </w:rPr>
              <w:t>Note: Different alternatives may or may not apply to different use cases.</w:t>
            </w:r>
          </w:p>
        </w:tc>
      </w:tr>
    </w:tbl>
    <w:p w14:paraId="4EBAA262" w14:textId="5C292CC9" w:rsidR="00313021" w:rsidRPr="00313021" w:rsidRDefault="00313021" w:rsidP="0002031C">
      <w:pPr>
        <w:rPr>
          <w:lang w:eastAsia="zh-CN"/>
        </w:rPr>
      </w:pPr>
      <w:r w:rsidRPr="00313021">
        <w:rPr>
          <w:lang w:eastAsia="zh-CN"/>
        </w:rPr>
        <w:t>Five candidates of TDCP parameters are classified into three alternatives for further down</w:t>
      </w:r>
      <w:r>
        <w:rPr>
          <w:lang w:eastAsia="zh-CN"/>
        </w:rPr>
        <w:t xml:space="preserve"> </w:t>
      </w:r>
      <w:r w:rsidRPr="00313021">
        <w:rPr>
          <w:lang w:eastAsia="zh-CN"/>
        </w:rPr>
        <w:t>selection</w:t>
      </w:r>
      <w:r>
        <w:rPr>
          <w:lang w:eastAsia="zh-CN"/>
        </w:rPr>
        <w:t xml:space="preserve"> as shown above</w:t>
      </w:r>
      <w:r w:rsidRPr="00313021">
        <w:rPr>
          <w:lang w:eastAsia="zh-CN"/>
        </w:rPr>
        <w:t>.</w:t>
      </w:r>
      <w:r>
        <w:rPr>
          <w:lang w:eastAsia="zh-CN"/>
        </w:rPr>
        <w:t xml:space="preserve"> </w:t>
      </w:r>
    </w:p>
    <w:p w14:paraId="44EE6D70" w14:textId="49056423" w:rsidR="001D6B2A" w:rsidRDefault="001D6B2A" w:rsidP="0002031C">
      <w:pPr>
        <w:rPr>
          <w:lang w:eastAsia="zh-CN"/>
        </w:rPr>
      </w:pPr>
      <w:r w:rsidRPr="00BB3AA7">
        <w:rPr>
          <w:lang w:eastAsia="zh-CN"/>
        </w:rPr>
        <w:t>For Alt</w:t>
      </w:r>
      <w:r w:rsidR="00BB3AA7" w:rsidRPr="00BB3AA7">
        <w:rPr>
          <w:lang w:eastAsia="zh-CN"/>
        </w:rPr>
        <w:t>A</w:t>
      </w:r>
      <w:r w:rsidR="0002031C" w:rsidRPr="00BB3AA7">
        <w:rPr>
          <w:lang w:eastAsia="zh-CN"/>
        </w:rPr>
        <w:t xml:space="preserve">, in our understanding, it could provide help for gNB to predict DL channel evolution in time and calculate precoding for TDD system where SRS is </w:t>
      </w:r>
      <w:r w:rsidR="00FB2B22" w:rsidRPr="00BB3AA7">
        <w:rPr>
          <w:lang w:eastAsia="zh-CN"/>
        </w:rPr>
        <w:t>used</w:t>
      </w:r>
      <w:r w:rsidR="0002031C" w:rsidRPr="00BB3AA7">
        <w:rPr>
          <w:lang w:eastAsia="zh-CN"/>
        </w:rPr>
        <w:t xml:space="preserve"> for achieving DL channels.</w:t>
      </w:r>
      <w:r w:rsidR="00FB2B22" w:rsidRPr="00BB3AA7">
        <w:rPr>
          <w:lang w:eastAsia="zh-CN"/>
        </w:rPr>
        <w:t xml:space="preserve"> </w:t>
      </w:r>
      <w:r w:rsidR="00BB3AA7">
        <w:rPr>
          <w:lang w:eastAsia="zh-CN"/>
        </w:rPr>
        <w:t>T</w:t>
      </w:r>
      <w:r w:rsidR="00BB3AA7" w:rsidRPr="00BB3AA7">
        <w:rPr>
          <w:lang w:eastAsia="zh-CN"/>
        </w:rPr>
        <w:t xml:space="preserve">ime-domain correlation profile </w:t>
      </w:r>
      <w:r w:rsidRPr="00BB3AA7">
        <w:rPr>
          <w:lang w:eastAsia="zh-CN"/>
        </w:rPr>
        <w:t>for Alt</w:t>
      </w:r>
      <w:r w:rsidR="00BB3AA7" w:rsidRPr="00BB3AA7">
        <w:rPr>
          <w:lang w:eastAsia="zh-CN"/>
        </w:rPr>
        <w:t>B</w:t>
      </w:r>
      <w:r w:rsidRPr="00BB3AA7">
        <w:rPr>
          <w:lang w:eastAsia="zh-CN"/>
        </w:rPr>
        <w:t xml:space="preserve"> could also assist gNB to predict channel evolution in time. However, </w:t>
      </w:r>
      <w:r w:rsidR="00364FE8" w:rsidRPr="00BB3AA7">
        <w:rPr>
          <w:lang w:eastAsia="zh-CN"/>
        </w:rPr>
        <w:t xml:space="preserve">compared </w:t>
      </w:r>
      <w:r w:rsidR="00BB3AA7">
        <w:rPr>
          <w:lang w:eastAsia="zh-CN"/>
        </w:rPr>
        <w:t xml:space="preserve">with </w:t>
      </w:r>
      <w:r w:rsidR="00BB3AA7" w:rsidRPr="00BB3AA7">
        <w:rPr>
          <w:lang w:eastAsia="zh-CN"/>
        </w:rPr>
        <w:t xml:space="preserve">time-domain correlation profile </w:t>
      </w:r>
      <w:r w:rsidR="00BB3AA7">
        <w:rPr>
          <w:lang w:eastAsia="zh-CN"/>
        </w:rPr>
        <w:t xml:space="preserve">in </w:t>
      </w:r>
      <w:r w:rsidR="00364FE8" w:rsidRPr="00BB3AA7">
        <w:rPr>
          <w:lang w:eastAsia="zh-CN"/>
        </w:rPr>
        <w:t xml:space="preserve">Alt </w:t>
      </w:r>
      <w:r w:rsidR="00BB3AA7" w:rsidRPr="00BB3AA7">
        <w:rPr>
          <w:lang w:eastAsia="zh-CN"/>
        </w:rPr>
        <w:t>B</w:t>
      </w:r>
      <w:r w:rsidR="00364FE8" w:rsidRPr="00BB3AA7">
        <w:rPr>
          <w:lang w:eastAsia="zh-CN"/>
        </w:rPr>
        <w:t xml:space="preserve">, </w:t>
      </w:r>
      <w:r w:rsidR="00BB3AA7">
        <w:rPr>
          <w:lang w:eastAsia="zh-CN"/>
        </w:rPr>
        <w:t xml:space="preserve">the definition of Doppler related parameters in </w:t>
      </w:r>
      <w:r w:rsidRPr="00BB3AA7">
        <w:rPr>
          <w:lang w:eastAsia="zh-CN"/>
        </w:rPr>
        <w:t xml:space="preserve">Alt </w:t>
      </w:r>
      <w:r w:rsidR="00BB3AA7" w:rsidRPr="00BB3AA7">
        <w:rPr>
          <w:lang w:eastAsia="zh-CN"/>
        </w:rPr>
        <w:t>A</w:t>
      </w:r>
      <w:r w:rsidR="00364FE8" w:rsidRPr="00BB3AA7">
        <w:rPr>
          <w:lang w:eastAsia="zh-CN"/>
        </w:rPr>
        <w:t xml:space="preserve"> is </w:t>
      </w:r>
      <w:r w:rsidR="00BB3AA7">
        <w:rPr>
          <w:lang w:eastAsia="zh-CN"/>
        </w:rPr>
        <w:t>clearer</w:t>
      </w:r>
      <w:r w:rsidR="00364FE8" w:rsidRPr="00BB3AA7">
        <w:rPr>
          <w:lang w:eastAsia="zh-CN"/>
        </w:rPr>
        <w:t>.</w:t>
      </w:r>
      <w:r w:rsidR="00BB3AA7">
        <w:rPr>
          <w:lang w:eastAsia="zh-CN"/>
        </w:rPr>
        <w:t xml:space="preserve"> </w:t>
      </w:r>
    </w:p>
    <w:p w14:paraId="104C9C55" w14:textId="6100226D" w:rsidR="00364FE8" w:rsidRPr="00BB3AA7" w:rsidRDefault="00364FE8" w:rsidP="00364FE8">
      <w:pPr>
        <w:rPr>
          <w:lang w:eastAsia="zh-CN"/>
        </w:rPr>
      </w:pPr>
      <w:r w:rsidRPr="00BB3AA7">
        <w:rPr>
          <w:lang w:eastAsia="zh-CN"/>
        </w:rPr>
        <w:t xml:space="preserve">For Alt </w:t>
      </w:r>
      <w:r w:rsidR="00BB3AA7" w:rsidRPr="00BB3AA7">
        <w:rPr>
          <w:lang w:eastAsia="zh-CN"/>
        </w:rPr>
        <w:t>C</w:t>
      </w:r>
      <w:r w:rsidRPr="00BB3AA7">
        <w:rPr>
          <w:lang w:eastAsia="zh-CN"/>
        </w:rPr>
        <w:t>, it seems only to be applied for the use case</w:t>
      </w:r>
      <w:r w:rsidR="00BB3AA7">
        <w:rPr>
          <w:lang w:eastAsia="zh-CN"/>
        </w:rPr>
        <w:t xml:space="preserve"> of</w:t>
      </w:r>
      <w:r w:rsidRPr="00BB3AA7">
        <w:rPr>
          <w:lang w:eastAsia="zh-CN"/>
        </w:rPr>
        <w:t xml:space="preserve"> CSI measurem</w:t>
      </w:r>
      <w:r w:rsidR="00FA00E0">
        <w:rPr>
          <w:lang w:eastAsia="zh-CN"/>
        </w:rPr>
        <w:t xml:space="preserve">ent and reporting configuration. However, </w:t>
      </w:r>
      <w:r w:rsidR="00FA00E0" w:rsidRPr="00FA00E0">
        <w:rPr>
          <w:lang w:eastAsia="zh-CN"/>
        </w:rPr>
        <w:t>gNB and UE may ha</w:t>
      </w:r>
      <w:r w:rsidR="00FA00E0">
        <w:rPr>
          <w:lang w:eastAsia="zh-CN"/>
        </w:rPr>
        <w:t>ve different implementation considerations.</w:t>
      </w:r>
      <w:r w:rsidRPr="00BB3AA7">
        <w:rPr>
          <w:lang w:eastAsia="zh-CN"/>
        </w:rPr>
        <w:t xml:space="preserve"> </w:t>
      </w:r>
      <w:r w:rsidR="00FA00E0">
        <w:rPr>
          <w:lang w:eastAsia="zh-CN"/>
        </w:rPr>
        <w:t xml:space="preserve">Besides, </w:t>
      </w:r>
      <w:r w:rsidRPr="00BB3AA7">
        <w:rPr>
          <w:lang w:eastAsia="zh-CN"/>
        </w:rPr>
        <w:t xml:space="preserve">the </w:t>
      </w:r>
      <w:r w:rsidR="00FA00E0">
        <w:rPr>
          <w:lang w:eastAsia="zh-CN"/>
        </w:rPr>
        <w:t>use case</w:t>
      </w:r>
      <w:r w:rsidR="00FA00E0" w:rsidRPr="00FA00E0">
        <w:rPr>
          <w:lang w:eastAsia="zh-CN"/>
        </w:rPr>
        <w:t xml:space="preserve"> </w:t>
      </w:r>
      <w:r w:rsidR="00FA00E0" w:rsidRPr="00BB3AA7">
        <w:rPr>
          <w:lang w:eastAsia="zh-CN"/>
        </w:rPr>
        <w:t>can</w:t>
      </w:r>
      <w:r w:rsidRPr="00BB3AA7">
        <w:rPr>
          <w:lang w:eastAsia="zh-CN"/>
        </w:rPr>
        <w:t xml:space="preserve"> also be realized by other parameters, e.g., Doppler spread, Doppler shift. On the other hand, it seems to be unable of reflecting Time/Doppler properties, and the benefit is very limited.</w:t>
      </w:r>
    </w:p>
    <w:p w14:paraId="06C19A57" w14:textId="7F4D1211" w:rsidR="00364FE8" w:rsidRDefault="00364FE8" w:rsidP="00364FE8">
      <w:pPr>
        <w:rPr>
          <w:lang w:eastAsia="zh-CN"/>
        </w:rPr>
      </w:pPr>
      <w:r w:rsidRPr="00BB3AA7">
        <w:rPr>
          <w:lang w:eastAsia="zh-CN"/>
        </w:rPr>
        <w:t>Based on the above analysis, we have the following proposal:</w:t>
      </w:r>
    </w:p>
    <w:p w14:paraId="6B6BFF6E" w14:textId="4D7681AC" w:rsidR="002F7DDB" w:rsidRPr="00511E0F" w:rsidRDefault="00364FE8" w:rsidP="0044293A">
      <w:pPr>
        <w:rPr>
          <w:b/>
          <w:i/>
          <w:lang w:eastAsia="zh-CN"/>
        </w:rPr>
      </w:pPr>
      <w:r w:rsidRPr="00132702">
        <w:rPr>
          <w:rFonts w:hint="eastAsia"/>
          <w:b/>
          <w:i/>
          <w:lang w:eastAsia="zh-CN"/>
        </w:rPr>
        <w:t>P</w:t>
      </w:r>
      <w:r w:rsidR="005242FE">
        <w:rPr>
          <w:b/>
          <w:i/>
          <w:lang w:eastAsia="zh-CN"/>
        </w:rPr>
        <w:t>roposal 12</w:t>
      </w:r>
      <w:r w:rsidRPr="00132702">
        <w:rPr>
          <w:b/>
          <w:i/>
          <w:lang w:eastAsia="zh-CN"/>
        </w:rPr>
        <w:t xml:space="preserve">: </w:t>
      </w:r>
      <w:r>
        <w:rPr>
          <w:b/>
          <w:i/>
          <w:lang w:eastAsia="zh-CN"/>
        </w:rPr>
        <w:t>For the parameters of TRS based TDCP reporting, A</w:t>
      </w:r>
      <w:r w:rsidR="004823BA">
        <w:rPr>
          <w:b/>
          <w:i/>
          <w:lang w:eastAsia="zh-CN"/>
        </w:rPr>
        <w:t>lt</w:t>
      </w:r>
      <w:r w:rsidR="004823BA">
        <w:rPr>
          <w:rFonts w:hint="eastAsia"/>
          <w:b/>
          <w:i/>
          <w:lang w:eastAsia="zh-CN"/>
        </w:rPr>
        <w:t>A</w:t>
      </w:r>
      <w:r>
        <w:rPr>
          <w:b/>
          <w:i/>
          <w:lang w:eastAsia="zh-CN"/>
        </w:rPr>
        <w:t xml:space="preserve"> </w:t>
      </w:r>
      <w:r w:rsidR="00FA00E0">
        <w:rPr>
          <w:b/>
          <w:i/>
          <w:lang w:eastAsia="zh-CN"/>
        </w:rPr>
        <w:t>is preferred</w:t>
      </w:r>
      <w:r>
        <w:rPr>
          <w:b/>
          <w:i/>
          <w:lang w:eastAsia="zh-CN"/>
        </w:rPr>
        <w:t>.</w:t>
      </w:r>
    </w:p>
    <w:p w14:paraId="4F4D2D60" w14:textId="728D1280" w:rsidR="00DE2516" w:rsidRPr="00683CBA" w:rsidRDefault="004841D7" w:rsidP="008D6A04">
      <w:pPr>
        <w:rPr>
          <w:lang w:eastAsia="zh-CN"/>
        </w:rPr>
      </w:pPr>
      <w:r w:rsidRPr="00683CBA">
        <w:rPr>
          <w:rFonts w:hint="eastAsia"/>
          <w:lang w:eastAsia="zh-CN"/>
        </w:rPr>
        <w:t>F</w:t>
      </w:r>
      <w:r w:rsidRPr="00683CBA">
        <w:rPr>
          <w:lang w:eastAsia="zh-CN"/>
        </w:rPr>
        <w:t xml:space="preserve">or standalone TDCP reporting, </w:t>
      </w:r>
      <w:r w:rsidR="008D6A04" w:rsidRPr="00683CBA">
        <w:rPr>
          <w:lang w:eastAsia="zh-CN"/>
        </w:rPr>
        <w:t>aperiodic reporting has been agreed. For periodic and semi-static reporting, in our mind, it is not necessary</w:t>
      </w:r>
      <w:r w:rsidR="007337DD" w:rsidRPr="00683CBA">
        <w:rPr>
          <w:lang w:eastAsia="zh-CN"/>
        </w:rPr>
        <w:t>. This is because that if a velocity changes quickly, the periodic/semi-static reporting is not efficient, and if the velocity changes slowly, the aperiodic reporting is enough.</w:t>
      </w:r>
    </w:p>
    <w:p w14:paraId="5FED09FC" w14:textId="000FDC3F" w:rsidR="007337DD" w:rsidRDefault="00104098" w:rsidP="008D6A04">
      <w:pPr>
        <w:rPr>
          <w:b/>
          <w:i/>
          <w:lang w:eastAsia="zh-CN"/>
        </w:rPr>
      </w:pPr>
      <w:r w:rsidRPr="00205B16">
        <w:rPr>
          <w:b/>
          <w:i/>
          <w:lang w:eastAsia="zh-CN"/>
        </w:rPr>
        <w:t xml:space="preserve">Observation </w:t>
      </w:r>
      <w:r w:rsidR="005242FE">
        <w:rPr>
          <w:b/>
          <w:i/>
          <w:lang w:eastAsia="zh-CN"/>
        </w:rPr>
        <w:t>3</w:t>
      </w:r>
      <w:r w:rsidR="007337DD" w:rsidRPr="00205B16">
        <w:rPr>
          <w:b/>
          <w:i/>
          <w:lang w:eastAsia="zh-CN"/>
        </w:rPr>
        <w:t>: For standalone TDCP reporting, both periodic reporting and semi-static reporting are not needed.</w:t>
      </w:r>
    </w:p>
    <w:p w14:paraId="688937ED" w14:textId="77777777" w:rsidR="007337DD" w:rsidRPr="007337DD" w:rsidRDefault="007337DD" w:rsidP="008D6A04">
      <w:pPr>
        <w:rPr>
          <w:b/>
          <w:i/>
          <w:lang w:eastAsia="zh-CN"/>
        </w:rPr>
      </w:pPr>
    </w:p>
    <w:p w14:paraId="0523DC84" w14:textId="77777777" w:rsidR="000E4A81" w:rsidRDefault="000E4A81" w:rsidP="00E015EC">
      <w:pPr>
        <w:pStyle w:val="1"/>
      </w:pPr>
      <w:r>
        <w:t>Conclusion</w:t>
      </w:r>
    </w:p>
    <w:p w14:paraId="4BCF5F09" w14:textId="01966BE9" w:rsidR="000E4A81" w:rsidRDefault="000E4A81" w:rsidP="008E655D">
      <w:pPr>
        <w:rPr>
          <w:lang w:eastAsia="zh-CN"/>
        </w:rPr>
      </w:pPr>
      <w:r w:rsidRPr="006D643E">
        <w:rPr>
          <w:lang w:eastAsia="zh-CN"/>
        </w:rPr>
        <w:t xml:space="preserve">In this contribution, we </w:t>
      </w:r>
      <w:r w:rsidR="00943469">
        <w:rPr>
          <w:lang w:eastAsia="zh-CN"/>
        </w:rPr>
        <w:t xml:space="preserve">provide our view on CSI enhancement for </w:t>
      </w:r>
      <w:r w:rsidR="00F84C37" w:rsidRPr="00F84C37">
        <w:rPr>
          <w:lang w:eastAsia="zh-CN"/>
        </w:rPr>
        <w:t xml:space="preserve">high/medium UE velocities and </w:t>
      </w:r>
      <w:r w:rsidR="00943469">
        <w:rPr>
          <w:lang w:eastAsia="zh-CN"/>
        </w:rPr>
        <w:t>coherent JT</w:t>
      </w:r>
      <w:r w:rsidRPr="006D643E">
        <w:rPr>
          <w:lang w:eastAsia="zh-CN"/>
        </w:rPr>
        <w:t>. The following proposals</w:t>
      </w:r>
      <w:r w:rsidR="001617B6">
        <w:rPr>
          <w:lang w:eastAsia="zh-CN"/>
        </w:rPr>
        <w:t xml:space="preserve"> and observations</w:t>
      </w:r>
      <w:r w:rsidRPr="006D643E">
        <w:rPr>
          <w:lang w:eastAsia="zh-CN"/>
        </w:rPr>
        <w:t xml:space="preserve"> are achieved:</w:t>
      </w:r>
    </w:p>
    <w:p w14:paraId="20CFD293" w14:textId="77777777" w:rsidR="003637D3" w:rsidRPr="003637D3" w:rsidRDefault="003637D3" w:rsidP="003637D3">
      <w:pPr>
        <w:rPr>
          <w:b/>
          <w:u w:val="single"/>
          <w:lang w:eastAsia="zh-CN"/>
        </w:rPr>
      </w:pPr>
      <w:r w:rsidRPr="003637D3">
        <w:rPr>
          <w:b/>
          <w:u w:val="single"/>
          <w:lang w:eastAsia="zh-CN"/>
        </w:rPr>
        <w:t>CSI enhancement for CJT</w:t>
      </w:r>
    </w:p>
    <w:p w14:paraId="77B4DAF0" w14:textId="77777777" w:rsidR="005242FE" w:rsidRPr="00E15203" w:rsidRDefault="005242FE" w:rsidP="005242FE">
      <w:pPr>
        <w:rPr>
          <w:b/>
          <w:i/>
          <w:lang w:eastAsia="zh-CN"/>
        </w:rPr>
      </w:pPr>
      <w:r>
        <w:rPr>
          <w:b/>
          <w:i/>
          <w:lang w:eastAsia="zh-CN"/>
        </w:rPr>
        <w:t>Proposal 1</w:t>
      </w:r>
      <w:r w:rsidRPr="000D5747">
        <w:rPr>
          <w:b/>
          <w:i/>
          <w:lang w:eastAsia="zh-CN"/>
        </w:rPr>
        <w:t xml:space="preserve">: </w:t>
      </w:r>
      <w:r>
        <w:rPr>
          <w:b/>
          <w:i/>
          <w:lang w:eastAsia="zh-CN"/>
        </w:rPr>
        <w:t>For TRP selection/determination scheme, s</w:t>
      </w:r>
      <w:r w:rsidRPr="000D5747">
        <w:rPr>
          <w:b/>
          <w:i/>
          <w:lang w:eastAsia="zh-CN"/>
        </w:rPr>
        <w:t>upport Alt2:</w:t>
      </w:r>
      <w:r w:rsidRPr="000D5747">
        <w:rPr>
          <w:rFonts w:ascii="Times" w:eastAsia="Batang" w:hAnsi="Times"/>
          <w:b/>
          <w:i/>
        </w:rPr>
        <w:t xml:space="preserve"> N is UE-selected and reported as a part of CSI report where N</w:t>
      </w:r>
      <m:oMath>
        <m:r>
          <m:rPr>
            <m:sty m:val="bi"/>
          </m:rPr>
          <w:rPr>
            <w:rFonts w:ascii="Cambria Math" w:eastAsia="Batang" w:hAnsi="Cambria Math"/>
          </w:rPr>
          <m:t>∈</m:t>
        </m:r>
      </m:oMath>
      <w:r w:rsidRPr="000D5747">
        <w:rPr>
          <w:rFonts w:ascii="Times" w:eastAsia="Batang" w:hAnsi="Times"/>
          <w:b/>
          <w:i/>
        </w:rPr>
        <w:t>{1,..., N</w:t>
      </w:r>
      <w:r w:rsidRPr="000D5747">
        <w:rPr>
          <w:rFonts w:ascii="Times" w:eastAsia="Batang" w:hAnsi="Times"/>
          <w:b/>
          <w:i/>
          <w:vertAlign w:val="subscript"/>
        </w:rPr>
        <w:t>TRP</w:t>
      </w:r>
      <w:r w:rsidRPr="000D5747">
        <w:rPr>
          <w:rFonts w:ascii="Times" w:eastAsia="Batang" w:hAnsi="Times"/>
          <w:b/>
          <w:i/>
        </w:rPr>
        <w:t>}</w:t>
      </w:r>
    </w:p>
    <w:p w14:paraId="70403407" w14:textId="77777777" w:rsidR="005242FE" w:rsidRPr="0001073B" w:rsidRDefault="005242FE" w:rsidP="005242FE">
      <w:pPr>
        <w:rPr>
          <w:b/>
          <w:i/>
          <w:lang w:eastAsia="zh-CN"/>
        </w:rPr>
      </w:pPr>
      <w:r>
        <w:rPr>
          <w:b/>
          <w:i/>
          <w:lang w:eastAsia="zh-CN"/>
        </w:rPr>
        <w:t>Proposal 2</w:t>
      </w:r>
      <w:r w:rsidRPr="000D5747">
        <w:rPr>
          <w:b/>
          <w:i/>
          <w:lang w:eastAsia="zh-CN"/>
        </w:rPr>
        <w:t>:</w:t>
      </w:r>
      <w:r>
        <w:rPr>
          <w:b/>
          <w:i/>
          <w:lang w:eastAsia="zh-CN"/>
        </w:rPr>
        <w:t xml:space="preserve"> For SD basis selection, support</w:t>
      </w:r>
      <w:r w:rsidRPr="00772A03">
        <w:rPr>
          <w:b/>
          <w:i/>
          <w:lang w:eastAsia="zh-CN"/>
        </w:rPr>
        <w:t xml:space="preserve"> </w:t>
      </w:r>
      <w:r>
        <w:rPr>
          <w:b/>
          <w:i/>
          <w:lang w:eastAsia="zh-CN"/>
        </w:rPr>
        <w:t>layer-common selection.</w:t>
      </w:r>
    </w:p>
    <w:p w14:paraId="7CA1FB33" w14:textId="77777777" w:rsidR="006D36CC" w:rsidRPr="00772A03" w:rsidRDefault="006D36CC" w:rsidP="006D36CC">
      <w:pPr>
        <w:rPr>
          <w:b/>
          <w:i/>
          <w:lang w:eastAsia="zh-CN"/>
        </w:rPr>
      </w:pPr>
      <w:r w:rsidRPr="00772A03">
        <w:rPr>
          <w:b/>
          <w:i/>
          <w:lang w:eastAsia="zh-CN"/>
        </w:rPr>
        <w:t>Proposal</w:t>
      </w:r>
      <w:r>
        <w:rPr>
          <w:b/>
          <w:i/>
          <w:lang w:eastAsia="zh-CN"/>
        </w:rPr>
        <w:t xml:space="preserve"> 3</w:t>
      </w:r>
      <w:r w:rsidRPr="00772A03">
        <w:rPr>
          <w:b/>
          <w:i/>
          <w:lang w:eastAsia="zh-CN"/>
        </w:rPr>
        <w:t xml:space="preserve">: For FD basis selection, support </w:t>
      </w:r>
      <w:r w:rsidRPr="00772A03">
        <w:rPr>
          <w:rFonts w:hint="eastAsia"/>
          <w:b/>
          <w:i/>
          <w:lang w:eastAsia="zh-CN"/>
        </w:rPr>
        <w:t>layer-</w:t>
      </w:r>
      <w:r>
        <w:rPr>
          <w:b/>
          <w:i/>
          <w:lang w:eastAsia="zh-CN"/>
        </w:rPr>
        <w:t>specific</w:t>
      </w:r>
      <w:r w:rsidRPr="00772A03">
        <w:rPr>
          <w:b/>
          <w:i/>
          <w:lang w:eastAsia="zh-CN"/>
        </w:rPr>
        <w:t xml:space="preserve"> </w:t>
      </w:r>
      <w:r w:rsidRPr="00772A03">
        <w:rPr>
          <w:rFonts w:hint="eastAsia"/>
          <w:b/>
          <w:i/>
          <w:lang w:eastAsia="zh-CN"/>
        </w:rPr>
        <w:t>selection</w:t>
      </w:r>
      <w:r>
        <w:rPr>
          <w:b/>
          <w:i/>
          <w:lang w:eastAsia="zh-CN"/>
        </w:rPr>
        <w:t xml:space="preserve"> </w:t>
      </w:r>
      <w:r>
        <w:rPr>
          <w:rFonts w:hint="eastAsia"/>
          <w:b/>
          <w:i/>
          <w:lang w:eastAsia="zh-CN"/>
        </w:rPr>
        <w:t>for</w:t>
      </w:r>
      <w:r>
        <w:rPr>
          <w:b/>
          <w:i/>
          <w:lang w:eastAsia="zh-CN"/>
        </w:rPr>
        <w:t xml:space="preserve"> Re.16 based enhancement</w:t>
      </w:r>
      <w:r w:rsidRPr="00772A03">
        <w:rPr>
          <w:rFonts w:hint="eastAsia"/>
          <w:b/>
          <w:i/>
          <w:lang w:eastAsia="zh-CN"/>
        </w:rPr>
        <w:t xml:space="preserve"> </w:t>
      </w:r>
      <w:r>
        <w:rPr>
          <w:b/>
          <w:i/>
          <w:lang w:eastAsia="zh-CN"/>
        </w:rPr>
        <w:t xml:space="preserve">and </w:t>
      </w:r>
      <w:r w:rsidRPr="00772A03">
        <w:rPr>
          <w:rFonts w:hint="eastAsia"/>
          <w:b/>
          <w:i/>
          <w:lang w:eastAsia="zh-CN"/>
        </w:rPr>
        <w:t>layer-common</w:t>
      </w:r>
      <w:r w:rsidRPr="00772A03">
        <w:rPr>
          <w:b/>
          <w:i/>
          <w:lang w:eastAsia="zh-CN"/>
        </w:rPr>
        <w:t xml:space="preserve"> </w:t>
      </w:r>
      <w:r w:rsidRPr="00772A03">
        <w:rPr>
          <w:rFonts w:hint="eastAsia"/>
          <w:b/>
          <w:i/>
          <w:lang w:eastAsia="zh-CN"/>
        </w:rPr>
        <w:t>selection</w:t>
      </w:r>
      <w:r>
        <w:rPr>
          <w:b/>
          <w:i/>
          <w:lang w:eastAsia="zh-CN"/>
        </w:rPr>
        <w:t xml:space="preserve"> </w:t>
      </w:r>
      <w:r>
        <w:rPr>
          <w:rFonts w:hint="eastAsia"/>
          <w:b/>
          <w:i/>
          <w:lang w:eastAsia="zh-CN"/>
        </w:rPr>
        <w:t>for</w:t>
      </w:r>
      <w:r>
        <w:rPr>
          <w:b/>
          <w:i/>
          <w:lang w:eastAsia="zh-CN"/>
        </w:rPr>
        <w:t xml:space="preserve"> Re.17 based enhancement</w:t>
      </w:r>
      <w:r w:rsidRPr="00772A03">
        <w:rPr>
          <w:rFonts w:hint="eastAsia"/>
          <w:b/>
          <w:i/>
          <w:lang w:eastAsia="zh-CN"/>
        </w:rPr>
        <w:t>.</w:t>
      </w:r>
    </w:p>
    <w:p w14:paraId="57717CCF" w14:textId="77777777" w:rsidR="005242FE" w:rsidRPr="00E15203" w:rsidRDefault="005242FE" w:rsidP="005242FE">
      <w:pPr>
        <w:rPr>
          <w:b/>
          <w:i/>
          <w:lang w:eastAsia="zh-CN"/>
        </w:rPr>
      </w:pPr>
      <w:r>
        <w:rPr>
          <w:b/>
          <w:i/>
          <w:lang w:eastAsia="zh-CN"/>
        </w:rPr>
        <w:lastRenderedPageBreak/>
        <w:t>Proposal 4</w:t>
      </w:r>
      <w:r w:rsidRPr="000D5747">
        <w:rPr>
          <w:b/>
          <w:i/>
          <w:lang w:eastAsia="zh-CN"/>
        </w:rPr>
        <w:t xml:space="preserve">: </w:t>
      </w:r>
      <w:r>
        <w:rPr>
          <w:b/>
          <w:i/>
          <w:lang w:eastAsia="zh-CN"/>
        </w:rPr>
        <w:t xml:space="preserve">For </w:t>
      </w:r>
      <w:r w:rsidRPr="00E15203">
        <w:rPr>
          <w:b/>
          <w:i/>
          <w:lang w:eastAsia="zh-CN"/>
        </w:rPr>
        <w:t>W2 quantization group</w:t>
      </w:r>
      <w:r>
        <w:rPr>
          <w:b/>
          <w:i/>
          <w:lang w:eastAsia="zh-CN"/>
        </w:rPr>
        <w:t>, s</w:t>
      </w:r>
      <w:r w:rsidRPr="000D5747">
        <w:rPr>
          <w:b/>
          <w:i/>
          <w:lang w:eastAsia="zh-CN"/>
        </w:rPr>
        <w:t xml:space="preserve">upport </w:t>
      </w:r>
      <w:r>
        <w:rPr>
          <w:b/>
          <w:i/>
          <w:lang w:eastAsia="zh-CN"/>
        </w:rPr>
        <w:t xml:space="preserve">Alt3: </w:t>
      </w:r>
      <w:r w:rsidRPr="00DD0107">
        <w:rPr>
          <w:b/>
          <w:i/>
          <w:lang w:eastAsia="zh-CN"/>
        </w:rPr>
        <w:t>One group comprises one polarization for one TRP/TRP-group with a common phase reference across TRPs/TRP-groups (C</w:t>
      </w:r>
      <w:r w:rsidRPr="00DD0107">
        <w:rPr>
          <w:b/>
          <w:i/>
          <w:vertAlign w:val="subscript"/>
          <w:lang w:eastAsia="zh-CN"/>
        </w:rPr>
        <w:t>group,phase</w:t>
      </w:r>
      <w:r w:rsidRPr="00DD0107">
        <w:rPr>
          <w:b/>
          <w:i/>
          <w:lang w:eastAsia="zh-CN"/>
        </w:rPr>
        <w:t>=1, C</w:t>
      </w:r>
      <w:r w:rsidRPr="00DD0107">
        <w:rPr>
          <w:b/>
          <w:i/>
          <w:vertAlign w:val="subscript"/>
          <w:lang w:eastAsia="zh-CN"/>
        </w:rPr>
        <w:t>group,amp</w:t>
      </w:r>
      <w:r w:rsidRPr="00DD0107">
        <w:rPr>
          <w:b/>
          <w:i/>
          <w:lang w:eastAsia="zh-CN"/>
        </w:rPr>
        <w:t>=2N)</w:t>
      </w:r>
    </w:p>
    <w:p w14:paraId="37CDF11C" w14:textId="77777777" w:rsidR="005242FE" w:rsidRDefault="005242FE" w:rsidP="005242FE">
      <w:pPr>
        <w:rPr>
          <w:lang w:eastAsia="zh-CN"/>
        </w:rPr>
      </w:pPr>
      <w:r>
        <w:rPr>
          <w:b/>
          <w:i/>
          <w:lang w:eastAsia="zh-CN"/>
        </w:rPr>
        <w:t>Proposal 5</w:t>
      </w:r>
      <w:r w:rsidRPr="000D5747">
        <w:rPr>
          <w:b/>
          <w:i/>
          <w:lang w:eastAsia="zh-CN"/>
        </w:rPr>
        <w:t>:</w:t>
      </w:r>
      <w:r>
        <w:rPr>
          <w:b/>
          <w:i/>
          <w:lang w:eastAsia="zh-CN"/>
        </w:rPr>
        <w:t xml:space="preserve"> Regarding the strongest coefficients, support per-TRP SCI and </w:t>
      </w:r>
      <w:r w:rsidRPr="00A8705D">
        <w:rPr>
          <w:b/>
          <w:i/>
          <w:lang w:eastAsia="zh-CN"/>
        </w:rPr>
        <w:t>differential quantization of 2N reference amplitudes</w:t>
      </w:r>
      <w:r>
        <w:rPr>
          <w:b/>
          <w:i/>
          <w:lang w:eastAsia="zh-CN"/>
        </w:rPr>
        <w:t>.</w:t>
      </w:r>
    </w:p>
    <w:p w14:paraId="56FDA9D5" w14:textId="74526583" w:rsidR="003637D3" w:rsidRPr="005242FE" w:rsidRDefault="003637D3" w:rsidP="008E655D">
      <w:pPr>
        <w:rPr>
          <w:lang w:eastAsia="zh-CN"/>
        </w:rPr>
      </w:pPr>
    </w:p>
    <w:p w14:paraId="2315DE53" w14:textId="77777777" w:rsidR="003637D3" w:rsidRPr="003637D3" w:rsidRDefault="003637D3" w:rsidP="003637D3">
      <w:pPr>
        <w:rPr>
          <w:b/>
          <w:u w:val="single"/>
          <w:lang w:eastAsia="zh-CN"/>
        </w:rPr>
      </w:pPr>
      <w:r w:rsidRPr="003637D3">
        <w:rPr>
          <w:b/>
          <w:u w:val="single"/>
          <w:lang w:eastAsia="zh-CN"/>
        </w:rPr>
        <w:t>CSI enhancement for High/medium velocity UE</w:t>
      </w:r>
    </w:p>
    <w:p w14:paraId="03D001AC" w14:textId="77777777" w:rsidR="005242FE" w:rsidRPr="00F90E21" w:rsidRDefault="005242FE" w:rsidP="005242FE">
      <w:pPr>
        <w:rPr>
          <w:b/>
          <w:i/>
          <w:lang w:eastAsia="zh-CN"/>
        </w:rPr>
      </w:pPr>
      <w:r>
        <w:rPr>
          <w:b/>
          <w:i/>
          <w:lang w:eastAsia="zh-CN"/>
        </w:rPr>
        <w:t>Proposal 6: For codebook structure, support Alt 2A.</w:t>
      </w:r>
    </w:p>
    <w:p w14:paraId="5DDCDF93" w14:textId="77777777" w:rsidR="005242FE" w:rsidRPr="00511E0F" w:rsidRDefault="005242FE" w:rsidP="005242FE">
      <w:pPr>
        <w:rPr>
          <w:b/>
          <w:i/>
          <w:lang w:eastAsia="zh-CN"/>
        </w:rPr>
      </w:pPr>
      <w:r>
        <w:rPr>
          <w:b/>
          <w:i/>
          <w:lang w:eastAsia="zh-CN"/>
        </w:rPr>
        <w:t>Proposal 7: For DD</w:t>
      </w:r>
      <w:r w:rsidRPr="001339EB">
        <w:rPr>
          <w:b/>
          <w:i/>
          <w:lang w:eastAsia="zh-CN"/>
        </w:rPr>
        <w:t xml:space="preserve"> basis waveform</w:t>
      </w:r>
      <w:r>
        <w:rPr>
          <w:b/>
          <w:i/>
          <w:lang w:eastAsia="zh-CN"/>
        </w:rPr>
        <w:t xml:space="preserve">, support Alt1: </w:t>
      </w:r>
      <w:r w:rsidRPr="001339EB">
        <w:rPr>
          <w:b/>
          <w:i/>
          <w:lang w:eastAsia="zh-CN"/>
        </w:rPr>
        <w:t>Orthogonal DFT</w:t>
      </w:r>
      <w:r>
        <w:rPr>
          <w:b/>
          <w:i/>
          <w:lang w:eastAsia="zh-CN"/>
        </w:rPr>
        <w:t>.</w:t>
      </w:r>
    </w:p>
    <w:p w14:paraId="7D79FE2A" w14:textId="77777777" w:rsidR="005242FE" w:rsidRDefault="005242FE" w:rsidP="005242FE">
      <w:pPr>
        <w:rPr>
          <w:b/>
          <w:i/>
          <w:lang w:eastAsia="zh-CN"/>
        </w:rPr>
      </w:pPr>
      <w:r>
        <w:rPr>
          <w:b/>
          <w:i/>
          <w:lang w:eastAsia="zh-CN"/>
        </w:rPr>
        <w:t>Proposal 8: For CSI enhancement on Doppler-domain information, only aperiodic CSI reporting can be considered. P/SP/AP CSI-RS can be considered.</w:t>
      </w:r>
    </w:p>
    <w:p w14:paraId="4C188373" w14:textId="77777777" w:rsidR="005242FE" w:rsidRPr="0035016A" w:rsidRDefault="005242FE" w:rsidP="005242FE">
      <w:pPr>
        <w:rPr>
          <w:b/>
          <w:i/>
          <w:lang w:eastAsia="zh-CN"/>
        </w:rPr>
      </w:pPr>
      <w:r w:rsidRPr="0035016A">
        <w:rPr>
          <w:rFonts w:hint="eastAsia"/>
          <w:b/>
          <w:i/>
          <w:lang w:eastAsia="zh-CN"/>
        </w:rPr>
        <w:t>P</w:t>
      </w:r>
      <w:r w:rsidRPr="0035016A">
        <w:rPr>
          <w:b/>
          <w:i/>
          <w:lang w:eastAsia="zh-CN"/>
        </w:rPr>
        <w:t>roposal 9: Support further enhancement on AP CSI-RS, and uniform distribution of multiple CSI-RS occasions or burst is preferred. The following options can be considered:</w:t>
      </w:r>
    </w:p>
    <w:p w14:paraId="6377A5B9" w14:textId="77777777" w:rsidR="005242FE" w:rsidRPr="0035016A" w:rsidRDefault="005242FE" w:rsidP="005242FE">
      <w:pPr>
        <w:pStyle w:val="af2"/>
        <w:numPr>
          <w:ilvl w:val="1"/>
          <w:numId w:val="15"/>
        </w:numPr>
        <w:ind w:firstLineChars="0"/>
        <w:rPr>
          <w:b/>
          <w:i/>
          <w:lang w:eastAsia="zh-CN"/>
        </w:rPr>
      </w:pPr>
      <w:r w:rsidRPr="0035016A">
        <w:rPr>
          <w:b/>
          <w:i/>
          <w:lang w:eastAsia="zh-CN"/>
        </w:rPr>
        <w:t>Option 1: One AP CSI reporting is still associated with one AP CSI-RS resource set, and one AP CSI-RS resource is included in one set with repetition number and repetition interval configured;</w:t>
      </w:r>
    </w:p>
    <w:p w14:paraId="001D86F9" w14:textId="77777777" w:rsidR="005242FE" w:rsidRPr="0035016A" w:rsidRDefault="005242FE" w:rsidP="005242FE">
      <w:pPr>
        <w:pStyle w:val="af2"/>
        <w:numPr>
          <w:ilvl w:val="1"/>
          <w:numId w:val="15"/>
        </w:numPr>
        <w:ind w:firstLineChars="0"/>
        <w:rPr>
          <w:b/>
          <w:i/>
          <w:lang w:eastAsia="zh-CN"/>
        </w:rPr>
      </w:pPr>
      <w:r w:rsidRPr="0035016A">
        <w:rPr>
          <w:b/>
          <w:i/>
          <w:lang w:eastAsia="zh-CN"/>
        </w:rPr>
        <w:t>Option 2: One AP CSI reporting is still associated with one AP CSI-RS resource set, and multiple AP CSI-RS resources are included in one set with uniform interval among CSI-RS resources;</w:t>
      </w:r>
    </w:p>
    <w:p w14:paraId="07CFACFE" w14:textId="77777777" w:rsidR="005242FE" w:rsidRPr="0035016A" w:rsidRDefault="005242FE" w:rsidP="005242FE">
      <w:pPr>
        <w:pStyle w:val="af2"/>
        <w:numPr>
          <w:ilvl w:val="1"/>
          <w:numId w:val="15"/>
        </w:numPr>
        <w:ind w:firstLineChars="0"/>
        <w:rPr>
          <w:b/>
          <w:i/>
          <w:lang w:eastAsia="zh-CN"/>
        </w:rPr>
      </w:pPr>
      <w:r w:rsidRPr="0035016A">
        <w:rPr>
          <w:b/>
          <w:i/>
          <w:lang w:eastAsia="zh-CN"/>
        </w:rPr>
        <w:t>Option 3: One AP CSI reporting is associated with multiple AP CSI-RS resource sets with different slot offsets, and one AP CSI-RS resource is included in one set;</w:t>
      </w:r>
    </w:p>
    <w:p w14:paraId="452C3808" w14:textId="77777777" w:rsidR="005242FE" w:rsidRPr="00F90E21" w:rsidRDefault="005242FE" w:rsidP="005242FE">
      <w:pPr>
        <w:rPr>
          <w:b/>
          <w:i/>
          <w:lang w:eastAsia="zh-CN"/>
        </w:rPr>
      </w:pPr>
      <w:r w:rsidRPr="0035016A">
        <w:rPr>
          <w:b/>
          <w:i/>
          <w:lang w:eastAsia="zh-CN"/>
        </w:rPr>
        <w:t>Observation 1: It is not necessary to consider the mixed configuration including TRS and CSI-RS.</w:t>
      </w:r>
    </w:p>
    <w:p w14:paraId="4C6E761E" w14:textId="77777777" w:rsidR="005242FE" w:rsidRPr="00702E91" w:rsidRDefault="005242FE" w:rsidP="005242FE">
      <w:pPr>
        <w:rPr>
          <w:b/>
          <w:i/>
          <w:lang w:eastAsia="zh-CN"/>
        </w:rPr>
      </w:pPr>
      <w:r>
        <w:rPr>
          <w:b/>
          <w:i/>
          <w:lang w:eastAsia="zh-CN"/>
        </w:rPr>
        <w:t>Observation 2: Further enhancement on CSI reference resource is not needed.</w:t>
      </w:r>
    </w:p>
    <w:p w14:paraId="44B64B0B" w14:textId="77777777" w:rsidR="005242FE" w:rsidRPr="00F05AD6" w:rsidRDefault="005242FE" w:rsidP="005242FE">
      <w:pPr>
        <w:rPr>
          <w:b/>
          <w:i/>
          <w:lang w:eastAsia="zh-CN"/>
        </w:rPr>
      </w:pPr>
      <w:r w:rsidRPr="00686F52">
        <w:rPr>
          <w:b/>
          <w:i/>
          <w:lang w:eastAsia="zh-CN"/>
        </w:rPr>
        <w:t>P</w:t>
      </w:r>
      <w:r w:rsidRPr="00686F52">
        <w:rPr>
          <w:rFonts w:hint="eastAsia"/>
          <w:b/>
          <w:i/>
          <w:lang w:eastAsia="zh-CN"/>
        </w:rPr>
        <w:t>roposal</w:t>
      </w:r>
      <w:r>
        <w:rPr>
          <w:b/>
          <w:i/>
          <w:lang w:eastAsia="zh-CN"/>
        </w:rPr>
        <w:t xml:space="preserve"> 10</w:t>
      </w:r>
      <w:r w:rsidRPr="00686F52">
        <w:rPr>
          <w:b/>
          <w:i/>
          <w:lang w:eastAsia="zh-CN"/>
        </w:rPr>
        <w:t xml:space="preserve">: </w:t>
      </w:r>
      <w:r>
        <w:rPr>
          <w:rFonts w:eastAsia="Batang"/>
          <w:b/>
          <w:i/>
          <w:sz w:val="20"/>
          <w:szCs w:val="20"/>
          <w:lang w:val="en-GB"/>
        </w:rPr>
        <w:t>O</w:t>
      </w:r>
      <w:r w:rsidRPr="00686F52">
        <w:rPr>
          <w:rFonts w:eastAsia="Batang"/>
          <w:b/>
          <w:i/>
          <w:sz w:val="20"/>
          <w:szCs w:val="20"/>
          <w:lang w:val="en-GB"/>
        </w:rPr>
        <w:t>n UE-side prediction,</w:t>
      </w:r>
      <w:r w:rsidRPr="00686F52">
        <w:rPr>
          <w:b/>
          <w:i/>
          <w:lang w:eastAsia="zh-CN"/>
        </w:rPr>
        <w:t xml:space="preserve"> </w:t>
      </w:r>
      <w:r w:rsidRPr="00F05AD6">
        <w:rPr>
          <w:b/>
          <w:i/>
          <w:lang w:eastAsia="zh-CN"/>
        </w:rPr>
        <w:t>UE “predicting” channel/CSI after slot n (</w:t>
      </w:r>
      <w:r>
        <w:rPr>
          <w:b/>
          <w:i/>
          <w:lang w:eastAsia="zh-CN"/>
        </w:rPr>
        <w:t>Alt2</w:t>
      </w:r>
      <w:r w:rsidRPr="00F05AD6">
        <w:rPr>
          <w:b/>
          <w:i/>
          <w:lang w:eastAsia="zh-CN"/>
        </w:rPr>
        <w:t>)</w:t>
      </w:r>
      <w:r>
        <w:rPr>
          <w:b/>
          <w:i/>
          <w:lang w:eastAsia="zh-CN"/>
        </w:rPr>
        <w:t xml:space="preserve"> and </w:t>
      </w:r>
      <w:r w:rsidRPr="00140F70">
        <w:rPr>
          <w:rFonts w:hint="eastAsia"/>
          <w:b/>
          <w:i/>
          <w:lang w:eastAsia="zh-CN"/>
        </w:rPr>
        <w:t xml:space="preserve">l </w:t>
      </w:r>
      <w:r w:rsidRPr="00140F70">
        <w:rPr>
          <w:rFonts w:hint="eastAsia"/>
          <w:b/>
          <w:i/>
          <w:lang w:eastAsia="zh-CN"/>
        </w:rPr>
        <w:t>≥</w:t>
      </w:r>
      <w:r w:rsidRPr="00140F70">
        <w:rPr>
          <w:rFonts w:hint="eastAsia"/>
          <w:b/>
          <w:i/>
          <w:lang w:eastAsia="zh-CN"/>
        </w:rPr>
        <w:t xml:space="preserve"> n</w:t>
      </w:r>
      <w:r>
        <w:rPr>
          <w:b/>
          <w:i/>
          <w:lang w:eastAsia="zh-CN"/>
        </w:rPr>
        <w:t xml:space="preserve"> (Alt2.B)</w:t>
      </w:r>
      <w:r w:rsidRPr="00686F52">
        <w:rPr>
          <w:b/>
          <w:i/>
          <w:lang w:eastAsia="zh-CN"/>
        </w:rPr>
        <w:t>.</w:t>
      </w:r>
    </w:p>
    <w:p w14:paraId="2069BF49" w14:textId="77777777" w:rsidR="005242FE" w:rsidRPr="00140F70" w:rsidRDefault="005242FE" w:rsidP="005242FE">
      <w:pPr>
        <w:rPr>
          <w:b/>
          <w:i/>
          <w:lang w:eastAsia="zh-CN"/>
        </w:rPr>
      </w:pPr>
      <w:r w:rsidRPr="00140F70">
        <w:rPr>
          <w:b/>
          <w:i/>
          <w:lang w:eastAsia="zh-CN"/>
        </w:rPr>
        <w:t>P</w:t>
      </w:r>
      <w:r w:rsidRPr="00140F70">
        <w:rPr>
          <w:rFonts w:hint="eastAsia"/>
          <w:b/>
          <w:i/>
          <w:lang w:eastAsia="zh-CN"/>
        </w:rPr>
        <w:t>roposal</w:t>
      </w:r>
      <w:r>
        <w:rPr>
          <w:b/>
          <w:i/>
          <w:lang w:eastAsia="zh-CN"/>
        </w:rPr>
        <w:t xml:space="preserve"> 11</w:t>
      </w:r>
      <w:r w:rsidRPr="00140F70">
        <w:rPr>
          <w:b/>
          <w:i/>
          <w:lang w:eastAsia="zh-CN"/>
        </w:rPr>
        <w:t xml:space="preserve">: </w:t>
      </w:r>
      <w:r w:rsidRPr="00140F70">
        <w:rPr>
          <w:rFonts w:eastAsia="Batang"/>
          <w:b/>
          <w:i/>
          <w:lang w:val="en-GB"/>
        </w:rPr>
        <w:t>The support of UE-side prediction should be based on UE capability</w:t>
      </w:r>
      <w:r w:rsidRPr="00140F70">
        <w:rPr>
          <w:b/>
          <w:i/>
          <w:lang w:eastAsia="zh-CN"/>
        </w:rPr>
        <w:t>.</w:t>
      </w:r>
    </w:p>
    <w:p w14:paraId="243903F8" w14:textId="65D115E8" w:rsidR="003637D3" w:rsidRPr="005242FE" w:rsidRDefault="003637D3" w:rsidP="008E655D">
      <w:pPr>
        <w:rPr>
          <w:lang w:eastAsia="zh-CN"/>
        </w:rPr>
      </w:pPr>
    </w:p>
    <w:p w14:paraId="7D055895" w14:textId="2FE10D28" w:rsidR="003637D3" w:rsidRPr="003637D3" w:rsidRDefault="003637D3" w:rsidP="008E655D">
      <w:pPr>
        <w:rPr>
          <w:b/>
          <w:u w:val="single"/>
          <w:lang w:eastAsia="zh-CN"/>
        </w:rPr>
      </w:pPr>
      <w:r w:rsidRPr="003637D3">
        <w:rPr>
          <w:b/>
          <w:u w:val="single"/>
          <w:lang w:eastAsia="zh-CN"/>
        </w:rPr>
        <w:t>CSI enhancement for TRS based TDCP reporting</w:t>
      </w:r>
    </w:p>
    <w:bookmarkEnd w:id="1"/>
    <w:p w14:paraId="45406846" w14:textId="77777777" w:rsidR="005242FE" w:rsidRPr="00511E0F" w:rsidRDefault="005242FE" w:rsidP="005242FE">
      <w:pPr>
        <w:rPr>
          <w:b/>
          <w:i/>
          <w:lang w:eastAsia="zh-CN"/>
        </w:rPr>
      </w:pPr>
      <w:r w:rsidRPr="00132702">
        <w:rPr>
          <w:rFonts w:hint="eastAsia"/>
          <w:b/>
          <w:i/>
          <w:lang w:eastAsia="zh-CN"/>
        </w:rPr>
        <w:t>P</w:t>
      </w:r>
      <w:r>
        <w:rPr>
          <w:b/>
          <w:i/>
          <w:lang w:eastAsia="zh-CN"/>
        </w:rPr>
        <w:t>roposal 12</w:t>
      </w:r>
      <w:r w:rsidRPr="00132702">
        <w:rPr>
          <w:b/>
          <w:i/>
          <w:lang w:eastAsia="zh-CN"/>
        </w:rPr>
        <w:t xml:space="preserve">: </w:t>
      </w:r>
      <w:r>
        <w:rPr>
          <w:b/>
          <w:i/>
          <w:lang w:eastAsia="zh-CN"/>
        </w:rPr>
        <w:t>For the parameters of TRS based TDCP reporting, Alt</w:t>
      </w:r>
      <w:r>
        <w:rPr>
          <w:rFonts w:hint="eastAsia"/>
          <w:b/>
          <w:i/>
          <w:lang w:eastAsia="zh-CN"/>
        </w:rPr>
        <w:t>A</w:t>
      </w:r>
      <w:r>
        <w:rPr>
          <w:b/>
          <w:i/>
          <w:lang w:eastAsia="zh-CN"/>
        </w:rPr>
        <w:t xml:space="preserve"> is preferred.</w:t>
      </w:r>
    </w:p>
    <w:p w14:paraId="52ED1467" w14:textId="77777777" w:rsidR="005242FE" w:rsidRDefault="005242FE" w:rsidP="005242FE">
      <w:pPr>
        <w:rPr>
          <w:b/>
          <w:i/>
          <w:lang w:eastAsia="zh-CN"/>
        </w:rPr>
      </w:pPr>
      <w:r w:rsidRPr="00205B16">
        <w:rPr>
          <w:b/>
          <w:i/>
          <w:lang w:eastAsia="zh-CN"/>
        </w:rPr>
        <w:t xml:space="preserve">Observation </w:t>
      </w:r>
      <w:r>
        <w:rPr>
          <w:b/>
          <w:i/>
          <w:lang w:eastAsia="zh-CN"/>
        </w:rPr>
        <w:t>3</w:t>
      </w:r>
      <w:r w:rsidRPr="00205B16">
        <w:rPr>
          <w:b/>
          <w:i/>
          <w:lang w:eastAsia="zh-CN"/>
        </w:rPr>
        <w:t>: For standalone TDCP reporting, both periodic reporting and semi-static reporting are not needed.</w:t>
      </w:r>
    </w:p>
    <w:p w14:paraId="117F8A6B" w14:textId="77777777" w:rsidR="00DE2516" w:rsidRPr="005242FE" w:rsidRDefault="00DE2516" w:rsidP="000C7D63">
      <w:pPr>
        <w:rPr>
          <w:b/>
          <w:i/>
          <w:lang w:eastAsia="zh-CN"/>
        </w:rPr>
      </w:pPr>
    </w:p>
    <w:p w14:paraId="670B33DB" w14:textId="0688087F" w:rsidR="000C7D63" w:rsidRDefault="000C7D63" w:rsidP="000C7D63">
      <w:pPr>
        <w:pStyle w:val="1"/>
      </w:pPr>
      <w:r>
        <w:t>References</w:t>
      </w:r>
    </w:p>
    <w:p w14:paraId="6DA57E6E" w14:textId="7BCACE6E" w:rsidR="0096696A" w:rsidRPr="000C7D63" w:rsidRDefault="000C7D63" w:rsidP="000C7D63">
      <w:pPr>
        <w:rPr>
          <w:lang w:eastAsia="zh-CN"/>
        </w:rPr>
      </w:pPr>
      <w:r>
        <w:rPr>
          <w:rFonts w:hint="eastAsia"/>
          <w:lang w:eastAsia="zh-CN"/>
        </w:rPr>
        <w:t>[</w:t>
      </w:r>
      <w:r>
        <w:rPr>
          <w:lang w:eastAsia="zh-CN"/>
        </w:rPr>
        <w:t xml:space="preserve">1] </w:t>
      </w:r>
      <w:r w:rsidR="00D51452">
        <w:rPr>
          <w:lang w:eastAsia="zh-CN"/>
        </w:rPr>
        <w:t>Draft_Minutes_report_RAN1#110</w:t>
      </w:r>
      <w:r w:rsidR="00CF3181" w:rsidRPr="00CF3181">
        <w:rPr>
          <w:lang w:eastAsia="zh-CN"/>
        </w:rPr>
        <w:t>_v020</w:t>
      </w:r>
    </w:p>
    <w:p w14:paraId="6047F7FB" w14:textId="77777777" w:rsidR="00BF2887" w:rsidRPr="0096696A" w:rsidRDefault="00BF2887" w:rsidP="007423A8">
      <w:pPr>
        <w:tabs>
          <w:tab w:val="left" w:pos="1985"/>
        </w:tabs>
        <w:spacing w:after="0"/>
        <w:rPr>
          <w:lang w:eastAsia="zh-CN"/>
        </w:rPr>
      </w:pPr>
    </w:p>
    <w:sectPr w:rsidR="00BF2887" w:rsidRPr="0096696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8065F" w14:textId="77777777" w:rsidR="005962C5" w:rsidRDefault="005962C5">
      <w:r>
        <w:separator/>
      </w:r>
    </w:p>
  </w:endnote>
  <w:endnote w:type="continuationSeparator" w:id="0">
    <w:p w14:paraId="0D684AF6" w14:textId="77777777" w:rsidR="005962C5" w:rsidRDefault="00596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0F2F5" w14:textId="77777777" w:rsidR="005962C5" w:rsidRDefault="005962C5">
      <w:r>
        <w:separator/>
      </w:r>
    </w:p>
  </w:footnote>
  <w:footnote w:type="continuationSeparator" w:id="0">
    <w:p w14:paraId="13552C37" w14:textId="77777777" w:rsidR="005962C5" w:rsidRDefault="005962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771753"/>
    <w:multiLevelType w:val="multilevel"/>
    <w:tmpl w:val="1BFA9356"/>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b/>
        <w:bCs w:val="0"/>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 w15:restartNumberingAfterBreak="0">
    <w:nsid w:val="0EA1695E"/>
    <w:multiLevelType w:val="hybridMultilevel"/>
    <w:tmpl w:val="35AA1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CF30AF"/>
    <w:multiLevelType w:val="hybridMultilevel"/>
    <w:tmpl w:val="5604736A"/>
    <w:lvl w:ilvl="0" w:tplc="E4146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C517F4D"/>
    <w:multiLevelType w:val="hybridMultilevel"/>
    <w:tmpl w:val="FF5C1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285A8A"/>
    <w:multiLevelType w:val="hybridMultilevel"/>
    <w:tmpl w:val="712A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3CA158E"/>
    <w:multiLevelType w:val="hybridMultilevel"/>
    <w:tmpl w:val="51742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E90BAC"/>
    <w:multiLevelType w:val="hybridMultilevel"/>
    <w:tmpl w:val="7D906E10"/>
    <w:lvl w:ilvl="0" w:tplc="91B8C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F04ABF"/>
    <w:multiLevelType w:val="hybridMultilevel"/>
    <w:tmpl w:val="7D1AD3F2"/>
    <w:lvl w:ilvl="0" w:tplc="EF7642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604CE"/>
    <w:multiLevelType w:val="hybridMultilevel"/>
    <w:tmpl w:val="CD2CCE10"/>
    <w:lvl w:ilvl="0" w:tplc="BD88A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A719B6"/>
    <w:multiLevelType w:val="hybridMultilevel"/>
    <w:tmpl w:val="BCB2AF74"/>
    <w:lvl w:ilvl="0" w:tplc="629A1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360C28"/>
    <w:multiLevelType w:val="hybridMultilevel"/>
    <w:tmpl w:val="FF420C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89C5D5E"/>
    <w:multiLevelType w:val="multilevel"/>
    <w:tmpl w:val="42B690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5C16F6"/>
    <w:multiLevelType w:val="hybridMultilevel"/>
    <w:tmpl w:val="1624E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814B6D"/>
    <w:multiLevelType w:val="hybridMultilevel"/>
    <w:tmpl w:val="914800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BE742B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0E12D6C"/>
    <w:multiLevelType w:val="hybridMultilevel"/>
    <w:tmpl w:val="725E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3FD13AC"/>
    <w:multiLevelType w:val="hybridMultilevel"/>
    <w:tmpl w:val="3514ADAE"/>
    <w:lvl w:ilvl="0" w:tplc="65587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D84368"/>
    <w:multiLevelType w:val="hybridMultilevel"/>
    <w:tmpl w:val="63AAE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E525F"/>
    <w:multiLevelType w:val="hybridMultilevel"/>
    <w:tmpl w:val="A968AA12"/>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num w:numId="1">
    <w:abstractNumId w:val="12"/>
  </w:num>
  <w:num w:numId="2">
    <w:abstractNumId w:val="44"/>
  </w:num>
  <w:num w:numId="3">
    <w:abstractNumId w:val="35"/>
  </w:num>
  <w:num w:numId="4">
    <w:abstractNumId w:val="38"/>
  </w:num>
  <w:num w:numId="5">
    <w:abstractNumId w:val="26"/>
  </w:num>
  <w:num w:numId="6">
    <w:abstractNumId w:val="20"/>
  </w:num>
  <w:num w:numId="7">
    <w:abstractNumId w:val="40"/>
  </w:num>
  <w:num w:numId="8">
    <w:abstractNumId w:val="13"/>
  </w:num>
  <w:num w:numId="9">
    <w:abstractNumId w:val="0"/>
  </w:num>
  <w:num w:numId="10">
    <w:abstractNumId w:val="39"/>
  </w:num>
  <w:num w:numId="11">
    <w:abstractNumId w:val="5"/>
  </w:num>
  <w:num w:numId="12">
    <w:abstractNumId w:val="34"/>
  </w:num>
  <w:num w:numId="13">
    <w:abstractNumId w:val="2"/>
  </w:num>
  <w:num w:numId="14">
    <w:abstractNumId w:val="19"/>
  </w:num>
  <w:num w:numId="15">
    <w:abstractNumId w:val="21"/>
  </w:num>
  <w:num w:numId="16">
    <w:abstractNumId w:val="8"/>
  </w:num>
  <w:num w:numId="17">
    <w:abstractNumId w:val="32"/>
  </w:num>
  <w:num w:numId="18">
    <w:abstractNumId w:val="41"/>
  </w:num>
  <w:num w:numId="19">
    <w:abstractNumId w:val="4"/>
  </w:num>
  <w:num w:numId="20">
    <w:abstractNumId w:val="17"/>
  </w:num>
  <w:num w:numId="21">
    <w:abstractNumId w:val="29"/>
  </w:num>
  <w:num w:numId="22">
    <w:abstractNumId w:val="27"/>
  </w:num>
  <w:num w:numId="23">
    <w:abstractNumId w:val="23"/>
  </w:num>
  <w:num w:numId="24">
    <w:abstractNumId w:val="33"/>
  </w:num>
  <w:num w:numId="25">
    <w:abstractNumId w:val="1"/>
  </w:num>
  <w:num w:numId="26">
    <w:abstractNumId w:val="10"/>
  </w:num>
  <w:num w:numId="27">
    <w:abstractNumId w:val="24"/>
  </w:num>
  <w:num w:numId="28">
    <w:abstractNumId w:val="28"/>
  </w:num>
  <w:num w:numId="29">
    <w:abstractNumId w:val="11"/>
  </w:num>
  <w:num w:numId="30">
    <w:abstractNumId w:val="3"/>
  </w:num>
  <w:num w:numId="31">
    <w:abstractNumId w:val="36"/>
  </w:num>
  <w:num w:numId="32">
    <w:abstractNumId w:val="14"/>
  </w:num>
  <w:num w:numId="33">
    <w:abstractNumId w:val="15"/>
  </w:num>
  <w:num w:numId="34">
    <w:abstractNumId w:val="16"/>
  </w:num>
  <w:num w:numId="35">
    <w:abstractNumId w:val="45"/>
  </w:num>
  <w:num w:numId="36">
    <w:abstractNumId w:val="30"/>
  </w:num>
  <w:num w:numId="37">
    <w:abstractNumId w:val="25"/>
  </w:num>
  <w:num w:numId="38">
    <w:abstractNumId w:val="18"/>
  </w:num>
  <w:num w:numId="39">
    <w:abstractNumId w:val="9"/>
  </w:num>
  <w:num w:numId="40">
    <w:abstractNumId w:val="22"/>
  </w:num>
  <w:num w:numId="41">
    <w:abstractNumId w:val="43"/>
  </w:num>
  <w:num w:numId="42">
    <w:abstractNumId w:val="37"/>
  </w:num>
  <w:num w:numId="43">
    <w:abstractNumId w:val="7"/>
  </w:num>
  <w:num w:numId="44">
    <w:abstractNumId w:val="42"/>
  </w:num>
  <w:num w:numId="45">
    <w:abstractNumId w:val="6"/>
  </w:num>
  <w:num w:numId="46">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416F"/>
    <w:rsid w:val="000E4737"/>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33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710"/>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2FE"/>
    <w:rsid w:val="005243C8"/>
    <w:rsid w:val="005244E9"/>
    <w:rsid w:val="00524545"/>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50C"/>
    <w:rsid w:val="005976CD"/>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234A"/>
    <w:rsid w:val="005E2371"/>
    <w:rsid w:val="005E265F"/>
    <w:rsid w:val="005E2C89"/>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70"/>
    <w:rsid w:val="0065573D"/>
    <w:rsid w:val="0065583F"/>
    <w:rsid w:val="00655B63"/>
    <w:rsid w:val="00656032"/>
    <w:rsid w:val="00656257"/>
    <w:rsid w:val="006570C9"/>
    <w:rsid w:val="00657168"/>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49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664"/>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CC5"/>
    <w:rsid w:val="00790E42"/>
    <w:rsid w:val="00791185"/>
    <w:rsid w:val="00791266"/>
    <w:rsid w:val="007914C2"/>
    <w:rsid w:val="0079162F"/>
    <w:rsid w:val="00791E20"/>
    <w:rsid w:val="00792657"/>
    <w:rsid w:val="007928C7"/>
    <w:rsid w:val="0079327E"/>
    <w:rsid w:val="0079375D"/>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96A"/>
    <w:rsid w:val="00966AA9"/>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3791"/>
    <w:rsid w:val="00D23E4B"/>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44B"/>
    <w:rsid w:val="00F96F7D"/>
    <w:rsid w:val="00F976B4"/>
    <w:rsid w:val="00F977BD"/>
    <w:rsid w:val="00F97908"/>
    <w:rsid w:val="00F97B43"/>
    <w:rsid w:val="00F97E78"/>
    <w:rsid w:val="00FA00E0"/>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090"/>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2C410-B094-43BE-9516-9AE2A29AC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7</Pages>
  <Words>3356</Words>
  <Characters>19132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29</cp:revision>
  <cp:lastPrinted>2015-03-27T14:25:00Z</cp:lastPrinted>
  <dcterms:created xsi:type="dcterms:W3CDTF">2022-08-10T03:12:00Z</dcterms:created>
  <dcterms:modified xsi:type="dcterms:W3CDTF">2022-09-30T09:07:00Z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